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65"/>
        <w:tblW w:w="9791" w:type="dxa"/>
        <w:tblLayout w:type="fixed"/>
        <w:tblLook w:val="01E0"/>
      </w:tblPr>
      <w:tblGrid>
        <w:gridCol w:w="4503"/>
        <w:gridCol w:w="567"/>
        <w:gridCol w:w="4721"/>
      </w:tblGrid>
      <w:tr w:rsidR="00305B5F" w:rsidTr="00C01E07">
        <w:trPr>
          <w:trHeight w:val="1276"/>
        </w:trPr>
        <w:tc>
          <w:tcPr>
            <w:tcW w:w="4503" w:type="dxa"/>
            <w:hideMark/>
          </w:tcPr>
          <w:p w:rsidR="00C13864" w:rsidRPr="00D651B2" w:rsidRDefault="00305B5F" w:rsidP="009435C6">
            <w:pPr>
              <w:spacing w:after="0" w:line="240" w:lineRule="auto"/>
              <w:jc w:val="center"/>
              <w:rPr>
                <w:rFonts w:ascii="Times New Roman" w:hAnsi="Times New Roman" w:cs="Mangal"/>
                <w:b/>
                <w:bCs/>
                <w:color w:val="000000"/>
                <w:sz w:val="26"/>
                <w:szCs w:val="26"/>
              </w:rPr>
            </w:pPr>
            <w:r w:rsidRPr="00C13864">
              <w:rPr>
                <w:rFonts w:ascii="Times New Roman" w:hAnsi="Times New Roman" w:cs="Mangal"/>
                <w:b/>
                <w:bCs/>
                <w:color w:val="000000"/>
                <w:sz w:val="26"/>
                <w:szCs w:val="26"/>
              </w:rPr>
              <w:t xml:space="preserve">Хĕрлĕ Чутайри </w:t>
            </w:r>
          </w:p>
          <w:p w:rsidR="00305B5F" w:rsidRPr="00C13864" w:rsidRDefault="00305B5F" w:rsidP="009435C6">
            <w:pPr>
              <w:spacing w:after="0" w:line="240" w:lineRule="auto"/>
              <w:jc w:val="center"/>
              <w:rPr>
                <w:rFonts w:ascii="Times New Roman" w:hAnsi="Times New Roman" w:cs="Mangal"/>
                <w:b/>
                <w:bCs/>
                <w:color w:val="000000"/>
                <w:sz w:val="26"/>
                <w:szCs w:val="26"/>
              </w:rPr>
            </w:pPr>
            <w:r w:rsidRPr="00C13864">
              <w:rPr>
                <w:rFonts w:ascii="Times New Roman" w:hAnsi="Times New Roman" w:cs="Mangal"/>
                <w:b/>
                <w:bCs/>
                <w:color w:val="000000"/>
                <w:sz w:val="26"/>
                <w:szCs w:val="26"/>
              </w:rPr>
              <w:t>территорири</w:t>
            </w:r>
            <w:r w:rsidR="00C13864" w:rsidRPr="00D651B2">
              <w:rPr>
                <w:rFonts w:ascii="Times New Roman" w:hAnsi="Times New Roman" w:cs="Mangal"/>
                <w:b/>
                <w:bCs/>
                <w:color w:val="000000"/>
                <w:sz w:val="26"/>
                <w:szCs w:val="26"/>
              </w:rPr>
              <w:t xml:space="preserve"> </w:t>
            </w:r>
            <w:r w:rsidRPr="00C13864">
              <w:rPr>
                <w:rFonts w:ascii="Times New Roman" w:hAnsi="Times New Roman" w:cs="Mangal"/>
                <w:b/>
                <w:bCs/>
                <w:color w:val="000000"/>
                <w:sz w:val="26"/>
                <w:szCs w:val="26"/>
              </w:rPr>
              <w:t>суйлав комиссийĕ</w:t>
            </w:r>
          </w:p>
        </w:tc>
        <w:tc>
          <w:tcPr>
            <w:tcW w:w="567" w:type="dxa"/>
            <w:hideMark/>
          </w:tcPr>
          <w:p w:rsidR="00305B5F" w:rsidRDefault="00305B5F" w:rsidP="009435C6">
            <w:pPr>
              <w:spacing w:after="0" w:line="240" w:lineRule="auto"/>
              <w:ind w:left="176" w:firstLine="41"/>
              <w:jc w:val="center"/>
              <w:rPr>
                <w:rFonts w:ascii="Times New Roman" w:hAnsi="Times New Roman" w:cs="Mangal"/>
                <w:b/>
                <w:bCs/>
                <w:color w:val="000000"/>
                <w:sz w:val="24"/>
                <w:szCs w:val="24"/>
              </w:rPr>
            </w:pPr>
          </w:p>
        </w:tc>
        <w:tc>
          <w:tcPr>
            <w:tcW w:w="4721" w:type="dxa"/>
            <w:hideMark/>
          </w:tcPr>
          <w:p w:rsidR="00305B5F" w:rsidRPr="00C13864" w:rsidRDefault="00305B5F" w:rsidP="009435C6">
            <w:pPr>
              <w:spacing w:after="0" w:line="240" w:lineRule="auto"/>
              <w:jc w:val="center"/>
              <w:rPr>
                <w:rFonts w:ascii="Times New Roman" w:hAnsi="Times New Roman" w:cs="Mangal"/>
                <w:b/>
                <w:bCs/>
                <w:color w:val="000000"/>
                <w:sz w:val="26"/>
                <w:szCs w:val="26"/>
              </w:rPr>
            </w:pPr>
            <w:r w:rsidRPr="00C13864">
              <w:rPr>
                <w:rFonts w:ascii="Times New Roman" w:hAnsi="Times New Roman" w:cs="Mangal"/>
                <w:b/>
                <w:bCs/>
                <w:color w:val="000000"/>
                <w:sz w:val="26"/>
                <w:szCs w:val="26"/>
              </w:rPr>
              <w:t>Красночетайская территориальная избирательная комиссия</w:t>
            </w:r>
          </w:p>
          <w:p w:rsidR="00305B5F" w:rsidRDefault="00305B5F" w:rsidP="009435C6">
            <w:pPr>
              <w:spacing w:after="0" w:line="240" w:lineRule="auto"/>
              <w:jc w:val="center"/>
              <w:rPr>
                <w:rFonts w:ascii="Times New Roman" w:hAnsi="Times New Roman" w:cs="Mangal"/>
                <w:b/>
                <w:bCs/>
                <w:color w:val="000000"/>
                <w:sz w:val="24"/>
                <w:szCs w:val="24"/>
              </w:rPr>
            </w:pPr>
          </w:p>
        </w:tc>
      </w:tr>
      <w:tr w:rsidR="00305B5F" w:rsidTr="00C01E07">
        <w:trPr>
          <w:trHeight w:val="416"/>
        </w:trPr>
        <w:tc>
          <w:tcPr>
            <w:tcW w:w="4503" w:type="dxa"/>
            <w:hideMark/>
          </w:tcPr>
          <w:p w:rsidR="00305B5F" w:rsidRPr="00C13864" w:rsidRDefault="00305B5F" w:rsidP="009435C6">
            <w:pPr>
              <w:spacing w:after="0" w:line="240" w:lineRule="auto"/>
              <w:jc w:val="center"/>
              <w:rPr>
                <w:rFonts w:ascii="Times New Roman" w:hAnsi="Times New Roman" w:cs="Mangal"/>
                <w:b/>
                <w:bCs/>
                <w:color w:val="000000"/>
                <w:sz w:val="28"/>
                <w:szCs w:val="28"/>
              </w:rPr>
            </w:pPr>
            <w:r w:rsidRPr="00C13864">
              <w:rPr>
                <w:rFonts w:ascii="Times New Roman" w:hAnsi="Times New Roman" w:cs="Mangal"/>
                <w:b/>
                <w:bCs/>
                <w:color w:val="000000"/>
                <w:sz w:val="28"/>
                <w:szCs w:val="28"/>
              </w:rPr>
              <w:t>ЙЫШĂНУ</w:t>
            </w:r>
          </w:p>
        </w:tc>
        <w:tc>
          <w:tcPr>
            <w:tcW w:w="567" w:type="dxa"/>
          </w:tcPr>
          <w:p w:rsidR="00305B5F" w:rsidRPr="00C13864" w:rsidRDefault="00305B5F" w:rsidP="009435C6">
            <w:pPr>
              <w:spacing w:after="0" w:line="240" w:lineRule="auto"/>
              <w:jc w:val="center"/>
              <w:rPr>
                <w:rFonts w:ascii="Times New Roman" w:hAnsi="Times New Roman" w:cs="Mangal"/>
                <w:b/>
                <w:bCs/>
                <w:color w:val="000000"/>
                <w:sz w:val="28"/>
                <w:szCs w:val="28"/>
              </w:rPr>
            </w:pPr>
          </w:p>
        </w:tc>
        <w:tc>
          <w:tcPr>
            <w:tcW w:w="4721" w:type="dxa"/>
            <w:hideMark/>
          </w:tcPr>
          <w:p w:rsidR="00305B5F" w:rsidRPr="00E20981" w:rsidRDefault="00E20981" w:rsidP="009435C6">
            <w:pPr>
              <w:spacing w:after="0" w:line="240" w:lineRule="auto"/>
              <w:jc w:val="center"/>
              <w:rPr>
                <w:rFonts w:ascii="Times New Roman" w:hAnsi="Times New Roman" w:cs="Mangal"/>
                <w:b/>
                <w:bCs/>
                <w:color w:val="000000"/>
                <w:sz w:val="28"/>
                <w:szCs w:val="28"/>
              </w:rPr>
            </w:pPr>
            <w:r>
              <w:rPr>
                <w:rFonts w:ascii="Times New Roman" w:hAnsi="Times New Roman" w:cs="Mangal"/>
                <w:b/>
                <w:bCs/>
                <w:color w:val="000000"/>
                <w:sz w:val="28"/>
                <w:szCs w:val="28"/>
              </w:rPr>
              <w:t>РЕШЕНИЕ</w:t>
            </w:r>
          </w:p>
        </w:tc>
      </w:tr>
      <w:tr w:rsidR="004D6543" w:rsidTr="00C01E07">
        <w:tc>
          <w:tcPr>
            <w:tcW w:w="4503" w:type="dxa"/>
            <w:hideMark/>
          </w:tcPr>
          <w:p w:rsidR="004D6543" w:rsidRPr="00A8091C" w:rsidRDefault="00A2794A" w:rsidP="00A2794A">
            <w:pPr>
              <w:spacing w:after="0" w:line="240" w:lineRule="auto"/>
              <w:jc w:val="center"/>
              <w:rPr>
                <w:rFonts w:ascii="Times New Roman" w:hAnsi="Times New Roman" w:cs="Mangal"/>
                <w:b/>
                <w:bCs/>
                <w:color w:val="000000"/>
                <w:sz w:val="28"/>
                <w:szCs w:val="28"/>
              </w:rPr>
            </w:pPr>
            <w:r>
              <w:rPr>
                <w:rFonts w:ascii="Times New Roman" w:hAnsi="Times New Roman" w:cs="Mangal"/>
                <w:b/>
                <w:bCs/>
                <w:color w:val="000000"/>
                <w:sz w:val="28"/>
                <w:szCs w:val="28"/>
              </w:rPr>
              <w:t>30.01.</w:t>
            </w:r>
            <w:r w:rsidR="00406D12">
              <w:rPr>
                <w:rFonts w:ascii="Times New Roman" w:hAnsi="Times New Roman" w:cs="Mangal"/>
                <w:b/>
                <w:bCs/>
                <w:color w:val="000000"/>
                <w:sz w:val="28"/>
                <w:szCs w:val="28"/>
              </w:rPr>
              <w:t>201</w:t>
            </w:r>
            <w:r w:rsidR="00E02820">
              <w:rPr>
                <w:rFonts w:ascii="Times New Roman" w:hAnsi="Times New Roman" w:cs="Mangal"/>
                <w:b/>
                <w:bCs/>
                <w:color w:val="000000"/>
                <w:sz w:val="28"/>
                <w:szCs w:val="28"/>
                <w:lang w:val="en-US"/>
              </w:rPr>
              <w:t>9</w:t>
            </w:r>
            <w:r w:rsidR="004D6543">
              <w:rPr>
                <w:rFonts w:ascii="Times New Roman" w:hAnsi="Times New Roman" w:cs="Mangal"/>
                <w:b/>
                <w:bCs/>
                <w:color w:val="000000"/>
                <w:sz w:val="28"/>
                <w:szCs w:val="28"/>
              </w:rPr>
              <w:t xml:space="preserve"> </w:t>
            </w:r>
            <w:r w:rsidR="004D6543" w:rsidRPr="00C13864">
              <w:rPr>
                <w:rFonts w:ascii="Times New Roman" w:hAnsi="Times New Roman" w:cs="Mangal"/>
                <w:b/>
                <w:bCs/>
                <w:color w:val="000000"/>
                <w:sz w:val="28"/>
                <w:szCs w:val="28"/>
              </w:rPr>
              <w:t>№</w:t>
            </w:r>
            <w:r>
              <w:rPr>
                <w:rFonts w:ascii="Times New Roman" w:hAnsi="Times New Roman" w:cs="Mangal"/>
                <w:b/>
                <w:bCs/>
                <w:color w:val="000000"/>
                <w:sz w:val="28"/>
                <w:szCs w:val="28"/>
              </w:rPr>
              <w:t xml:space="preserve"> 74</w:t>
            </w:r>
            <w:r w:rsidR="00935CBA">
              <w:rPr>
                <w:rFonts w:ascii="Times New Roman" w:hAnsi="Times New Roman" w:cs="Mangal"/>
                <w:b/>
                <w:bCs/>
                <w:color w:val="000000"/>
                <w:sz w:val="28"/>
                <w:szCs w:val="28"/>
              </w:rPr>
              <w:t>/</w:t>
            </w:r>
            <w:r>
              <w:rPr>
                <w:rFonts w:ascii="Times New Roman" w:hAnsi="Times New Roman" w:cs="Mangal"/>
                <w:b/>
                <w:bCs/>
                <w:color w:val="000000"/>
                <w:sz w:val="28"/>
                <w:szCs w:val="28"/>
              </w:rPr>
              <w:t>250</w:t>
            </w:r>
            <w:r w:rsidR="004D6543">
              <w:rPr>
                <w:rFonts w:ascii="Times New Roman" w:hAnsi="Times New Roman" w:cs="Mangal"/>
                <w:b/>
                <w:bCs/>
                <w:color w:val="000000"/>
                <w:sz w:val="28"/>
                <w:szCs w:val="28"/>
              </w:rPr>
              <w:t xml:space="preserve"> -</w:t>
            </w:r>
            <w:r w:rsidR="004D6543" w:rsidRPr="00C13864">
              <w:rPr>
                <w:rFonts w:ascii="Times New Roman" w:hAnsi="Times New Roman" w:cs="Mangal"/>
                <w:b/>
                <w:bCs/>
                <w:color w:val="000000"/>
                <w:sz w:val="28"/>
                <w:szCs w:val="28"/>
              </w:rPr>
              <w:t xml:space="preserve"> </w:t>
            </w:r>
            <w:r w:rsidR="00406D12" w:rsidRPr="00406D12">
              <w:rPr>
                <w:rFonts w:ascii="Times New Roman" w:hAnsi="Times New Roman" w:cs="Mangal"/>
                <w:b/>
                <w:bCs/>
                <w:color w:val="000000"/>
                <w:sz w:val="28"/>
                <w:szCs w:val="28"/>
              </w:rPr>
              <w:t>4</w:t>
            </w:r>
          </w:p>
        </w:tc>
        <w:tc>
          <w:tcPr>
            <w:tcW w:w="567" w:type="dxa"/>
          </w:tcPr>
          <w:p w:rsidR="004D6543" w:rsidRPr="00C13864" w:rsidRDefault="004D6543" w:rsidP="009435C6">
            <w:pPr>
              <w:spacing w:after="0" w:line="240" w:lineRule="auto"/>
              <w:jc w:val="center"/>
              <w:rPr>
                <w:rFonts w:ascii="Times New Roman" w:hAnsi="Times New Roman" w:cs="Mangal"/>
                <w:b/>
                <w:bCs/>
                <w:color w:val="000000"/>
                <w:sz w:val="28"/>
                <w:szCs w:val="28"/>
              </w:rPr>
            </w:pPr>
          </w:p>
        </w:tc>
        <w:tc>
          <w:tcPr>
            <w:tcW w:w="4721" w:type="dxa"/>
            <w:hideMark/>
          </w:tcPr>
          <w:p w:rsidR="004D6543" w:rsidRPr="00A8091C" w:rsidRDefault="00A2794A" w:rsidP="00E02820">
            <w:pPr>
              <w:spacing w:after="0" w:line="240" w:lineRule="auto"/>
              <w:jc w:val="center"/>
              <w:rPr>
                <w:rFonts w:ascii="Times New Roman" w:hAnsi="Times New Roman" w:cs="Mangal"/>
                <w:b/>
                <w:bCs/>
                <w:color w:val="000000"/>
                <w:sz w:val="28"/>
                <w:szCs w:val="28"/>
              </w:rPr>
            </w:pPr>
            <w:r>
              <w:rPr>
                <w:rFonts w:ascii="Times New Roman" w:hAnsi="Times New Roman" w:cs="Mangal"/>
                <w:b/>
                <w:bCs/>
                <w:color w:val="000000"/>
                <w:sz w:val="28"/>
                <w:szCs w:val="28"/>
              </w:rPr>
              <w:t>30.01.201</w:t>
            </w:r>
            <w:r>
              <w:rPr>
                <w:rFonts w:ascii="Times New Roman" w:hAnsi="Times New Roman" w:cs="Mangal"/>
                <w:b/>
                <w:bCs/>
                <w:color w:val="000000"/>
                <w:sz w:val="28"/>
                <w:szCs w:val="28"/>
                <w:lang w:val="en-US"/>
              </w:rPr>
              <w:t>9</w:t>
            </w:r>
            <w:r>
              <w:rPr>
                <w:rFonts w:ascii="Times New Roman" w:hAnsi="Times New Roman" w:cs="Mangal"/>
                <w:b/>
                <w:bCs/>
                <w:color w:val="000000"/>
                <w:sz w:val="28"/>
                <w:szCs w:val="28"/>
              </w:rPr>
              <w:t xml:space="preserve"> </w:t>
            </w:r>
            <w:r w:rsidRPr="00C13864">
              <w:rPr>
                <w:rFonts w:ascii="Times New Roman" w:hAnsi="Times New Roman" w:cs="Mangal"/>
                <w:b/>
                <w:bCs/>
                <w:color w:val="000000"/>
                <w:sz w:val="28"/>
                <w:szCs w:val="28"/>
              </w:rPr>
              <w:t>№</w:t>
            </w:r>
            <w:r>
              <w:rPr>
                <w:rFonts w:ascii="Times New Roman" w:hAnsi="Times New Roman" w:cs="Mangal"/>
                <w:b/>
                <w:bCs/>
                <w:color w:val="000000"/>
                <w:sz w:val="28"/>
                <w:szCs w:val="28"/>
              </w:rPr>
              <w:t xml:space="preserve"> 74/250 –</w:t>
            </w:r>
            <w:r w:rsidRPr="00C13864">
              <w:rPr>
                <w:rFonts w:ascii="Times New Roman" w:hAnsi="Times New Roman" w:cs="Mangal"/>
                <w:b/>
                <w:bCs/>
                <w:color w:val="000000"/>
                <w:sz w:val="28"/>
                <w:szCs w:val="28"/>
              </w:rPr>
              <w:t xml:space="preserve"> </w:t>
            </w:r>
            <w:r w:rsidRPr="00406D12">
              <w:rPr>
                <w:rFonts w:ascii="Times New Roman" w:hAnsi="Times New Roman" w:cs="Mangal"/>
                <w:b/>
                <w:bCs/>
                <w:color w:val="000000"/>
                <w:sz w:val="28"/>
                <w:szCs w:val="28"/>
              </w:rPr>
              <w:t>4</w:t>
            </w:r>
          </w:p>
        </w:tc>
      </w:tr>
      <w:tr w:rsidR="004D6543" w:rsidTr="00C01E07">
        <w:tc>
          <w:tcPr>
            <w:tcW w:w="4503" w:type="dxa"/>
            <w:hideMark/>
          </w:tcPr>
          <w:p w:rsidR="004D6543" w:rsidRPr="00C13864" w:rsidRDefault="004D6543" w:rsidP="009435C6">
            <w:pPr>
              <w:spacing w:after="0" w:line="240" w:lineRule="auto"/>
              <w:jc w:val="center"/>
              <w:rPr>
                <w:rFonts w:ascii="Times New Roman" w:hAnsi="Times New Roman" w:cs="Mangal"/>
                <w:b/>
                <w:bCs/>
                <w:color w:val="000000"/>
                <w:sz w:val="24"/>
                <w:szCs w:val="24"/>
              </w:rPr>
            </w:pPr>
            <w:r w:rsidRPr="00C13864">
              <w:rPr>
                <w:rFonts w:ascii="Times New Roman" w:hAnsi="Times New Roman" w:cs="Mangal"/>
                <w:b/>
                <w:bCs/>
                <w:color w:val="000000"/>
                <w:sz w:val="24"/>
                <w:szCs w:val="24"/>
              </w:rPr>
              <w:t>Хĕрлĕ Чутай сали</w:t>
            </w:r>
          </w:p>
        </w:tc>
        <w:tc>
          <w:tcPr>
            <w:tcW w:w="567" w:type="dxa"/>
          </w:tcPr>
          <w:p w:rsidR="004D6543" w:rsidRPr="00C13864" w:rsidRDefault="004D6543" w:rsidP="009435C6">
            <w:pPr>
              <w:spacing w:after="0" w:line="240" w:lineRule="auto"/>
              <w:jc w:val="center"/>
              <w:rPr>
                <w:rFonts w:ascii="Times New Roman" w:hAnsi="Times New Roman" w:cs="Mangal"/>
                <w:b/>
                <w:bCs/>
                <w:color w:val="000000"/>
                <w:sz w:val="24"/>
                <w:szCs w:val="24"/>
              </w:rPr>
            </w:pPr>
          </w:p>
        </w:tc>
        <w:tc>
          <w:tcPr>
            <w:tcW w:w="4721" w:type="dxa"/>
            <w:hideMark/>
          </w:tcPr>
          <w:p w:rsidR="004D6543" w:rsidRPr="00C13864" w:rsidRDefault="004D6543" w:rsidP="009435C6">
            <w:pPr>
              <w:spacing w:after="0" w:line="240" w:lineRule="auto"/>
              <w:jc w:val="center"/>
              <w:rPr>
                <w:rFonts w:ascii="Times New Roman" w:hAnsi="Times New Roman" w:cs="Mangal"/>
                <w:b/>
                <w:bCs/>
                <w:color w:val="000000"/>
                <w:sz w:val="24"/>
                <w:szCs w:val="24"/>
              </w:rPr>
            </w:pPr>
            <w:r w:rsidRPr="00C13864">
              <w:rPr>
                <w:rFonts w:ascii="Times New Roman" w:hAnsi="Times New Roman" w:cs="Mangal"/>
                <w:b/>
                <w:bCs/>
                <w:color w:val="000000"/>
                <w:sz w:val="24"/>
                <w:szCs w:val="24"/>
              </w:rPr>
              <w:t>с. Красные Четаи</w:t>
            </w:r>
          </w:p>
        </w:tc>
      </w:tr>
    </w:tbl>
    <w:p w:rsidR="00305B5F" w:rsidRDefault="00305B5F" w:rsidP="00305B5F">
      <w:pPr>
        <w:spacing w:after="0" w:line="240" w:lineRule="auto"/>
        <w:ind w:firstLine="709"/>
        <w:jc w:val="both"/>
        <w:rPr>
          <w:rFonts w:ascii="Times New Roman" w:hAnsi="Times New Roman" w:cs="Mangal"/>
          <w:sz w:val="24"/>
          <w:szCs w:val="24"/>
        </w:rPr>
      </w:pPr>
    </w:p>
    <w:p w:rsidR="004737A3" w:rsidRDefault="004737A3" w:rsidP="00985F22">
      <w:pPr>
        <w:spacing w:after="0" w:line="240" w:lineRule="auto"/>
        <w:ind w:firstLine="709"/>
        <w:jc w:val="center"/>
        <w:rPr>
          <w:rFonts w:ascii="Times New Roman" w:hAnsi="Times New Roman" w:cs="Mangal"/>
          <w:b/>
          <w:sz w:val="28"/>
          <w:szCs w:val="28"/>
        </w:rPr>
      </w:pPr>
    </w:p>
    <w:p w:rsidR="004737A3" w:rsidRDefault="004737A3" w:rsidP="004737A3">
      <w:pPr>
        <w:spacing w:after="0" w:line="240" w:lineRule="auto"/>
        <w:ind w:firstLine="709"/>
        <w:jc w:val="both"/>
        <w:rPr>
          <w:rFonts w:ascii="Times New Roman" w:hAnsi="Times New Roman" w:cs="Mangal"/>
          <w:b/>
          <w:sz w:val="28"/>
          <w:szCs w:val="28"/>
          <w:lang w:val="en-US"/>
        </w:rPr>
      </w:pPr>
    </w:p>
    <w:p w:rsidR="001F19C0" w:rsidRDefault="00A2794A" w:rsidP="00A2794A">
      <w:pPr>
        <w:spacing w:after="0" w:line="240" w:lineRule="auto"/>
        <w:ind w:firstLine="709"/>
        <w:jc w:val="center"/>
        <w:rPr>
          <w:rFonts w:ascii="Times New Roman" w:hAnsi="Times New Roman" w:cs="Mangal"/>
          <w:b/>
          <w:sz w:val="28"/>
          <w:szCs w:val="28"/>
        </w:rPr>
      </w:pPr>
      <w:r>
        <w:rPr>
          <w:rFonts w:ascii="Times New Roman" w:hAnsi="Times New Roman" w:cs="Mangal"/>
          <w:b/>
          <w:sz w:val="28"/>
          <w:szCs w:val="28"/>
        </w:rPr>
        <w:t>О календарном плане мероприятий по подготовке и проведению дополнительных выборов в органы местного самоуправления в Красночетайском районе 19 мая 2019 года</w:t>
      </w:r>
    </w:p>
    <w:p w:rsidR="00A2794A" w:rsidRDefault="00A2794A" w:rsidP="00A2794A">
      <w:pPr>
        <w:spacing w:after="0" w:line="240" w:lineRule="auto"/>
        <w:ind w:firstLine="709"/>
        <w:jc w:val="center"/>
        <w:rPr>
          <w:rFonts w:ascii="Times New Roman" w:hAnsi="Times New Roman" w:cs="Mangal"/>
          <w:b/>
          <w:sz w:val="28"/>
          <w:szCs w:val="28"/>
        </w:rPr>
      </w:pPr>
    </w:p>
    <w:p w:rsidR="00A2794A" w:rsidRDefault="00A2794A" w:rsidP="00A2794A">
      <w:pPr>
        <w:spacing w:after="0" w:line="240" w:lineRule="auto"/>
        <w:ind w:firstLine="709"/>
        <w:jc w:val="both"/>
        <w:rPr>
          <w:rFonts w:ascii="Times New Roman" w:hAnsi="Times New Roman" w:cs="Mangal"/>
          <w:sz w:val="28"/>
          <w:szCs w:val="28"/>
        </w:rPr>
      </w:pPr>
      <w:r w:rsidRPr="00A2794A">
        <w:rPr>
          <w:rFonts w:ascii="Times New Roman" w:hAnsi="Times New Roman" w:cs="Mangal"/>
          <w:sz w:val="28"/>
          <w:szCs w:val="28"/>
        </w:rPr>
        <w:t>В соотве</w:t>
      </w:r>
      <w:r>
        <w:rPr>
          <w:rFonts w:ascii="Times New Roman" w:hAnsi="Times New Roman" w:cs="Mangal"/>
          <w:sz w:val="28"/>
          <w:szCs w:val="28"/>
        </w:rPr>
        <w:t>т</w:t>
      </w:r>
      <w:r w:rsidRPr="00A2794A">
        <w:rPr>
          <w:rFonts w:ascii="Times New Roman" w:hAnsi="Times New Roman" w:cs="Mangal"/>
          <w:sz w:val="28"/>
          <w:szCs w:val="28"/>
        </w:rPr>
        <w:t xml:space="preserve">ствии </w:t>
      </w:r>
      <w:r>
        <w:rPr>
          <w:rFonts w:ascii="Times New Roman" w:hAnsi="Times New Roman" w:cs="Mangal"/>
          <w:sz w:val="28"/>
          <w:szCs w:val="28"/>
        </w:rPr>
        <w:t>с пунктом 9 статьи 26 Федерального закона «Об основных гарантиях избирательных прав и права на участие в референдуме граждан Российской Федерации» с постановлением Центральной избирательной комиссии Чувашской Республики от  11 января 2019 года № 75/311-6 «О примерном календарном плане мероприятий по подготовке и проведению дополнительных выборов в органы местного самоуправления в Чувашской Республике 19 мая 2019 года» Красночетайская территориальная избирательная комиссия  р е ш и л а:</w:t>
      </w:r>
    </w:p>
    <w:p w:rsidR="00A2794A" w:rsidRDefault="00A2794A" w:rsidP="00A2794A">
      <w:pPr>
        <w:spacing w:after="0" w:line="240" w:lineRule="auto"/>
        <w:ind w:firstLine="709"/>
        <w:jc w:val="both"/>
        <w:rPr>
          <w:rFonts w:ascii="Times New Roman" w:hAnsi="Times New Roman" w:cs="Mangal"/>
          <w:sz w:val="28"/>
          <w:szCs w:val="28"/>
        </w:rPr>
      </w:pPr>
    </w:p>
    <w:p w:rsidR="00E822A2" w:rsidRPr="00A2794A" w:rsidRDefault="00E822A2" w:rsidP="00A2794A">
      <w:pPr>
        <w:spacing w:after="0" w:line="240" w:lineRule="auto"/>
        <w:ind w:firstLine="709"/>
        <w:jc w:val="both"/>
        <w:rPr>
          <w:rFonts w:ascii="Times New Roman" w:hAnsi="Times New Roman" w:cs="Mangal"/>
          <w:sz w:val="28"/>
          <w:szCs w:val="28"/>
        </w:rPr>
      </w:pPr>
      <w:r>
        <w:rPr>
          <w:rFonts w:ascii="Times New Roman" w:hAnsi="Times New Roman" w:cs="Mangal"/>
          <w:sz w:val="28"/>
          <w:szCs w:val="28"/>
        </w:rPr>
        <w:t xml:space="preserve">1. Утвердить календарный план мероприятий по подготовке и проведению дополнительных выборов </w:t>
      </w:r>
      <w:r w:rsidR="00DE4809">
        <w:rPr>
          <w:rFonts w:ascii="Times New Roman" w:hAnsi="Times New Roman" w:cs="Mangal"/>
          <w:sz w:val="28"/>
          <w:szCs w:val="28"/>
        </w:rPr>
        <w:t xml:space="preserve">в органы местного самоуправления в Красночетайском районе </w:t>
      </w:r>
      <w:r>
        <w:rPr>
          <w:rFonts w:ascii="Times New Roman" w:hAnsi="Times New Roman" w:cs="Mangal"/>
          <w:sz w:val="28"/>
          <w:szCs w:val="28"/>
        </w:rPr>
        <w:t>19 мая 2019 года (прилагается).</w:t>
      </w:r>
    </w:p>
    <w:p w:rsidR="001F19C0" w:rsidRPr="00A2794A" w:rsidRDefault="001F19C0" w:rsidP="004737A3">
      <w:pPr>
        <w:spacing w:after="0" w:line="240" w:lineRule="auto"/>
        <w:ind w:firstLine="709"/>
        <w:jc w:val="both"/>
        <w:rPr>
          <w:rFonts w:ascii="Times New Roman" w:hAnsi="Times New Roman" w:cs="Mangal"/>
          <w:b/>
          <w:sz w:val="28"/>
          <w:szCs w:val="28"/>
        </w:rPr>
      </w:pPr>
    </w:p>
    <w:p w:rsidR="001F19C0" w:rsidRPr="00A2794A" w:rsidRDefault="001F19C0" w:rsidP="004737A3">
      <w:pPr>
        <w:spacing w:after="0" w:line="240" w:lineRule="auto"/>
        <w:ind w:firstLine="709"/>
        <w:jc w:val="both"/>
        <w:rPr>
          <w:rFonts w:ascii="Times New Roman" w:hAnsi="Times New Roman" w:cs="Mangal"/>
          <w:b/>
          <w:sz w:val="28"/>
          <w:szCs w:val="28"/>
        </w:rPr>
      </w:pPr>
    </w:p>
    <w:p w:rsidR="001F19C0" w:rsidRPr="00A2794A" w:rsidRDefault="001F19C0" w:rsidP="004737A3">
      <w:pPr>
        <w:spacing w:after="0" w:line="240" w:lineRule="auto"/>
        <w:ind w:firstLine="709"/>
        <w:jc w:val="both"/>
        <w:rPr>
          <w:rFonts w:ascii="Times New Roman" w:hAnsi="Times New Roman" w:cs="Mangal"/>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223553" w:rsidRPr="005C0558" w:rsidTr="009F0EC5">
        <w:tc>
          <w:tcPr>
            <w:tcW w:w="4785" w:type="dxa"/>
          </w:tcPr>
          <w:p w:rsidR="00223553" w:rsidRPr="002169CB" w:rsidRDefault="00223553" w:rsidP="00E4042D">
            <w:pPr>
              <w:jc w:val="center"/>
              <w:rPr>
                <w:rFonts w:ascii="Times New Roman" w:hAnsi="Times New Roman" w:cs="Times New Roman"/>
                <w:sz w:val="28"/>
                <w:szCs w:val="28"/>
              </w:rPr>
            </w:pPr>
            <w:r w:rsidRPr="002169CB">
              <w:rPr>
                <w:rFonts w:ascii="Times New Roman" w:hAnsi="Times New Roman" w:cs="Times New Roman"/>
                <w:sz w:val="28"/>
                <w:szCs w:val="28"/>
              </w:rPr>
              <w:t>Председатель</w:t>
            </w:r>
          </w:p>
          <w:p w:rsidR="00223553" w:rsidRPr="002169CB" w:rsidRDefault="00223553" w:rsidP="00E4042D">
            <w:pPr>
              <w:jc w:val="center"/>
              <w:rPr>
                <w:rFonts w:ascii="Times New Roman" w:hAnsi="Times New Roman" w:cs="Times New Roman"/>
                <w:sz w:val="28"/>
                <w:szCs w:val="28"/>
              </w:rPr>
            </w:pPr>
            <w:r w:rsidRPr="002169CB">
              <w:rPr>
                <w:rFonts w:ascii="Times New Roman" w:hAnsi="Times New Roman" w:cs="Times New Roman"/>
                <w:sz w:val="28"/>
                <w:szCs w:val="28"/>
              </w:rPr>
              <w:t>Красночетайской территориальной избирательной комиссии</w:t>
            </w:r>
          </w:p>
        </w:tc>
        <w:tc>
          <w:tcPr>
            <w:tcW w:w="4785" w:type="dxa"/>
          </w:tcPr>
          <w:p w:rsidR="00223553" w:rsidRPr="002169CB" w:rsidRDefault="00223553" w:rsidP="00E4042D">
            <w:pPr>
              <w:jc w:val="right"/>
              <w:rPr>
                <w:rFonts w:ascii="Times New Roman" w:hAnsi="Times New Roman" w:cs="Times New Roman"/>
                <w:sz w:val="28"/>
                <w:szCs w:val="28"/>
              </w:rPr>
            </w:pPr>
          </w:p>
          <w:p w:rsidR="00986012" w:rsidRDefault="00986012" w:rsidP="00E4042D">
            <w:pPr>
              <w:jc w:val="right"/>
              <w:rPr>
                <w:rFonts w:ascii="Times New Roman" w:hAnsi="Times New Roman" w:cs="Times New Roman"/>
                <w:sz w:val="28"/>
                <w:szCs w:val="28"/>
              </w:rPr>
            </w:pPr>
          </w:p>
          <w:p w:rsidR="00223553" w:rsidRPr="002169CB" w:rsidRDefault="00ED22FB" w:rsidP="00E4042D">
            <w:pPr>
              <w:jc w:val="right"/>
              <w:rPr>
                <w:rFonts w:ascii="Times New Roman" w:hAnsi="Times New Roman" w:cs="Times New Roman"/>
                <w:sz w:val="28"/>
                <w:szCs w:val="28"/>
              </w:rPr>
            </w:pPr>
            <w:r>
              <w:rPr>
                <w:rFonts w:ascii="Times New Roman" w:hAnsi="Times New Roman" w:cs="Times New Roman"/>
                <w:sz w:val="28"/>
                <w:szCs w:val="28"/>
              </w:rPr>
              <w:t>С.И.Кудряшов</w:t>
            </w:r>
          </w:p>
        </w:tc>
      </w:tr>
      <w:tr w:rsidR="00223553" w:rsidRPr="005C0558" w:rsidTr="009F0EC5">
        <w:tc>
          <w:tcPr>
            <w:tcW w:w="4785" w:type="dxa"/>
          </w:tcPr>
          <w:p w:rsidR="00223553" w:rsidRPr="002169CB" w:rsidRDefault="00223553" w:rsidP="00E4042D">
            <w:pPr>
              <w:jc w:val="center"/>
              <w:rPr>
                <w:rFonts w:ascii="Times New Roman" w:hAnsi="Times New Roman" w:cs="Times New Roman"/>
                <w:sz w:val="28"/>
                <w:szCs w:val="28"/>
              </w:rPr>
            </w:pPr>
          </w:p>
          <w:p w:rsidR="00223553" w:rsidRPr="002169CB" w:rsidRDefault="00223553" w:rsidP="00E4042D">
            <w:pPr>
              <w:jc w:val="center"/>
              <w:rPr>
                <w:rFonts w:ascii="Times New Roman" w:hAnsi="Times New Roman" w:cs="Times New Roman"/>
                <w:sz w:val="28"/>
                <w:szCs w:val="28"/>
              </w:rPr>
            </w:pPr>
          </w:p>
          <w:p w:rsidR="00223553" w:rsidRPr="002169CB" w:rsidRDefault="00223553" w:rsidP="00E4042D">
            <w:pPr>
              <w:jc w:val="center"/>
              <w:rPr>
                <w:rFonts w:ascii="Times New Roman" w:hAnsi="Times New Roman" w:cs="Times New Roman"/>
                <w:sz w:val="28"/>
                <w:szCs w:val="28"/>
              </w:rPr>
            </w:pPr>
            <w:r w:rsidRPr="002169CB">
              <w:rPr>
                <w:rFonts w:ascii="Times New Roman" w:hAnsi="Times New Roman" w:cs="Times New Roman"/>
                <w:sz w:val="28"/>
                <w:szCs w:val="28"/>
              </w:rPr>
              <w:t>Секретарь</w:t>
            </w:r>
          </w:p>
          <w:p w:rsidR="00223553" w:rsidRPr="002169CB" w:rsidRDefault="00223553" w:rsidP="00E4042D">
            <w:pPr>
              <w:jc w:val="center"/>
              <w:rPr>
                <w:rFonts w:ascii="Times New Roman" w:hAnsi="Times New Roman" w:cs="Times New Roman"/>
                <w:sz w:val="28"/>
                <w:szCs w:val="28"/>
              </w:rPr>
            </w:pPr>
            <w:r w:rsidRPr="002169CB">
              <w:rPr>
                <w:rFonts w:ascii="Times New Roman" w:hAnsi="Times New Roman" w:cs="Times New Roman"/>
                <w:sz w:val="28"/>
                <w:szCs w:val="28"/>
              </w:rPr>
              <w:t>Красночетайской территориальной избирательной комиссии</w:t>
            </w:r>
          </w:p>
        </w:tc>
        <w:tc>
          <w:tcPr>
            <w:tcW w:w="4785" w:type="dxa"/>
          </w:tcPr>
          <w:p w:rsidR="00223553" w:rsidRPr="002169CB" w:rsidRDefault="00223553" w:rsidP="00E4042D">
            <w:pPr>
              <w:jc w:val="right"/>
              <w:rPr>
                <w:rFonts w:ascii="Times New Roman" w:hAnsi="Times New Roman" w:cs="Times New Roman"/>
                <w:sz w:val="28"/>
                <w:szCs w:val="28"/>
              </w:rPr>
            </w:pPr>
          </w:p>
          <w:p w:rsidR="00223553" w:rsidRPr="002169CB" w:rsidRDefault="00223553" w:rsidP="00E4042D">
            <w:pPr>
              <w:jc w:val="right"/>
              <w:rPr>
                <w:rFonts w:ascii="Times New Roman" w:hAnsi="Times New Roman" w:cs="Times New Roman"/>
                <w:sz w:val="28"/>
                <w:szCs w:val="28"/>
              </w:rPr>
            </w:pPr>
          </w:p>
          <w:p w:rsidR="00223553" w:rsidRPr="002169CB" w:rsidRDefault="00223553" w:rsidP="00E4042D">
            <w:pPr>
              <w:jc w:val="right"/>
              <w:rPr>
                <w:rFonts w:ascii="Times New Roman" w:hAnsi="Times New Roman" w:cs="Times New Roman"/>
                <w:sz w:val="28"/>
                <w:szCs w:val="28"/>
              </w:rPr>
            </w:pPr>
          </w:p>
          <w:p w:rsidR="00223553" w:rsidRPr="002169CB" w:rsidRDefault="00223553" w:rsidP="00E4042D">
            <w:pPr>
              <w:jc w:val="right"/>
              <w:rPr>
                <w:rFonts w:ascii="Times New Roman" w:hAnsi="Times New Roman" w:cs="Times New Roman"/>
                <w:sz w:val="28"/>
                <w:szCs w:val="28"/>
              </w:rPr>
            </w:pPr>
          </w:p>
          <w:p w:rsidR="00223553" w:rsidRPr="002169CB" w:rsidRDefault="00223553" w:rsidP="00E4042D">
            <w:pPr>
              <w:jc w:val="right"/>
              <w:rPr>
                <w:rFonts w:ascii="Times New Roman" w:hAnsi="Times New Roman" w:cs="Times New Roman"/>
                <w:sz w:val="28"/>
                <w:szCs w:val="28"/>
              </w:rPr>
            </w:pPr>
            <w:r w:rsidRPr="002169CB">
              <w:rPr>
                <w:rFonts w:ascii="Times New Roman" w:hAnsi="Times New Roman" w:cs="Times New Roman"/>
                <w:sz w:val="28"/>
                <w:szCs w:val="28"/>
              </w:rPr>
              <w:t>С.В.Ербулаткина</w:t>
            </w:r>
          </w:p>
        </w:tc>
      </w:tr>
    </w:tbl>
    <w:p w:rsidR="00223553" w:rsidRDefault="00223553" w:rsidP="000876E6">
      <w:pPr>
        <w:pStyle w:val="ConsPlusNormal"/>
        <w:jc w:val="both"/>
      </w:pPr>
    </w:p>
    <w:p w:rsidR="009B74EB" w:rsidRDefault="009B74EB" w:rsidP="000876E6">
      <w:pPr>
        <w:pStyle w:val="ConsPlusNormal"/>
        <w:jc w:val="both"/>
      </w:pPr>
    </w:p>
    <w:p w:rsidR="009B74EB" w:rsidRDefault="009B74EB" w:rsidP="000876E6">
      <w:pPr>
        <w:pStyle w:val="ConsPlusNormal"/>
        <w:jc w:val="both"/>
      </w:pPr>
    </w:p>
    <w:p w:rsidR="009B74EB" w:rsidRDefault="009B74EB" w:rsidP="000876E6">
      <w:pPr>
        <w:pStyle w:val="ConsPlusNormal"/>
        <w:jc w:val="both"/>
      </w:pPr>
    </w:p>
    <w:p w:rsidR="009B74EB" w:rsidRDefault="009B74EB" w:rsidP="000876E6">
      <w:pPr>
        <w:pStyle w:val="ConsPlusNormal"/>
        <w:jc w:val="both"/>
      </w:pPr>
    </w:p>
    <w:p w:rsidR="009435C6" w:rsidRDefault="009435C6" w:rsidP="000876E6">
      <w:pPr>
        <w:pStyle w:val="ConsPlusNormal"/>
        <w:jc w:val="both"/>
      </w:pPr>
    </w:p>
    <w:p w:rsidR="004737A3" w:rsidRDefault="004737A3" w:rsidP="004737A3">
      <w:pPr>
        <w:pStyle w:val="ConsPlusNormal"/>
        <w:jc w:val="center"/>
        <w:rPr>
          <w:rFonts w:ascii="Times New Roman" w:hAnsi="Times New Roman" w:cs="Times New Roman"/>
          <w:i w:val="0"/>
          <w:sz w:val="25"/>
          <w:szCs w:val="25"/>
        </w:rPr>
      </w:pPr>
    </w:p>
    <w:p w:rsidR="0046288E" w:rsidRDefault="0046288E" w:rsidP="004737A3">
      <w:pPr>
        <w:pStyle w:val="ConsPlusNormal"/>
        <w:jc w:val="center"/>
        <w:rPr>
          <w:rFonts w:ascii="Times New Roman" w:hAnsi="Times New Roman" w:cs="Times New Roman"/>
          <w:i w:val="0"/>
          <w:sz w:val="25"/>
          <w:szCs w:val="25"/>
        </w:rPr>
      </w:pPr>
    </w:p>
    <w:p w:rsidR="0046288E" w:rsidRDefault="0046288E" w:rsidP="004737A3">
      <w:pPr>
        <w:pStyle w:val="ConsPlusNormal"/>
        <w:jc w:val="center"/>
        <w:rPr>
          <w:rFonts w:ascii="Times New Roman" w:hAnsi="Times New Roman" w:cs="Times New Roman"/>
          <w:i w:val="0"/>
          <w:sz w:val="25"/>
          <w:szCs w:val="25"/>
        </w:rPr>
      </w:pPr>
    </w:p>
    <w:p w:rsidR="0046288E" w:rsidRDefault="0046288E" w:rsidP="004737A3">
      <w:pPr>
        <w:pStyle w:val="ConsPlusNormal"/>
        <w:jc w:val="center"/>
        <w:rPr>
          <w:rFonts w:ascii="Times New Roman" w:hAnsi="Times New Roman" w:cs="Times New Roman"/>
          <w:i w:val="0"/>
          <w:sz w:val="25"/>
          <w:szCs w:val="25"/>
        </w:rPr>
      </w:pPr>
    </w:p>
    <w:p w:rsidR="0046288E" w:rsidRDefault="0046288E" w:rsidP="004737A3">
      <w:pPr>
        <w:pStyle w:val="ConsPlusNormal"/>
        <w:jc w:val="center"/>
        <w:rPr>
          <w:rFonts w:ascii="Times New Roman" w:hAnsi="Times New Roman" w:cs="Times New Roman"/>
          <w:i w:val="0"/>
          <w:sz w:val="25"/>
          <w:szCs w:val="25"/>
        </w:rPr>
      </w:pPr>
    </w:p>
    <w:p w:rsidR="0046288E" w:rsidRDefault="0046288E" w:rsidP="004737A3">
      <w:pPr>
        <w:pStyle w:val="ConsPlusNormal"/>
        <w:jc w:val="center"/>
        <w:rPr>
          <w:rFonts w:ascii="Times New Roman" w:hAnsi="Times New Roman" w:cs="Times New Roman"/>
          <w:i w:val="0"/>
          <w:sz w:val="25"/>
          <w:szCs w:val="25"/>
        </w:rPr>
      </w:pPr>
    </w:p>
    <w:p w:rsidR="0046288E" w:rsidRDefault="0046288E" w:rsidP="004737A3">
      <w:pPr>
        <w:pStyle w:val="ConsPlusNormal"/>
        <w:jc w:val="center"/>
        <w:rPr>
          <w:rFonts w:ascii="Times New Roman" w:hAnsi="Times New Roman" w:cs="Times New Roman"/>
          <w:i w:val="0"/>
          <w:sz w:val="25"/>
          <w:szCs w:val="25"/>
        </w:rPr>
      </w:pPr>
    </w:p>
    <w:tbl>
      <w:tblPr>
        <w:tblStyle w:val="a6"/>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tblGrid>
      <w:tr w:rsidR="0046288E" w:rsidTr="0046288E">
        <w:tc>
          <w:tcPr>
            <w:tcW w:w="4784" w:type="dxa"/>
          </w:tcPr>
          <w:p w:rsidR="0046288E" w:rsidRDefault="0046288E" w:rsidP="004737A3">
            <w:pPr>
              <w:pStyle w:val="ConsPlusNormal"/>
              <w:jc w:val="center"/>
              <w:rPr>
                <w:rFonts w:ascii="Times New Roman" w:hAnsi="Times New Roman" w:cs="Times New Roman"/>
                <w:i w:val="0"/>
              </w:rPr>
            </w:pPr>
            <w:r w:rsidRPr="0046288E">
              <w:rPr>
                <w:rFonts w:ascii="Times New Roman" w:hAnsi="Times New Roman" w:cs="Times New Roman"/>
                <w:i w:val="0"/>
              </w:rPr>
              <w:t>Утвержден</w:t>
            </w:r>
          </w:p>
          <w:p w:rsidR="0046288E" w:rsidRDefault="0046288E" w:rsidP="004737A3">
            <w:pPr>
              <w:pStyle w:val="ConsPlusNormal"/>
              <w:jc w:val="center"/>
              <w:rPr>
                <w:rFonts w:ascii="Times New Roman" w:hAnsi="Times New Roman" w:cs="Times New Roman"/>
                <w:i w:val="0"/>
              </w:rPr>
            </w:pPr>
            <w:r w:rsidRPr="0046288E">
              <w:rPr>
                <w:rFonts w:ascii="Times New Roman" w:hAnsi="Times New Roman" w:cs="Times New Roman"/>
                <w:i w:val="0"/>
              </w:rPr>
              <w:t xml:space="preserve"> решением Красночетайской территориальной избирательной комиссии </w:t>
            </w:r>
          </w:p>
          <w:p w:rsidR="0046288E" w:rsidRPr="0046288E" w:rsidRDefault="0046288E" w:rsidP="004737A3">
            <w:pPr>
              <w:pStyle w:val="ConsPlusNormal"/>
              <w:jc w:val="center"/>
              <w:rPr>
                <w:rFonts w:ascii="Times New Roman" w:hAnsi="Times New Roman" w:cs="Times New Roman"/>
                <w:i w:val="0"/>
              </w:rPr>
            </w:pPr>
            <w:r w:rsidRPr="0046288E">
              <w:rPr>
                <w:rFonts w:ascii="Times New Roman" w:hAnsi="Times New Roman" w:cs="Times New Roman"/>
                <w:i w:val="0"/>
              </w:rPr>
              <w:t>от 30 января 2019 года № 74/250-4</w:t>
            </w:r>
          </w:p>
        </w:tc>
      </w:tr>
    </w:tbl>
    <w:p w:rsidR="0046288E" w:rsidRDefault="0046288E" w:rsidP="004737A3">
      <w:pPr>
        <w:pStyle w:val="ConsPlusNormal"/>
        <w:jc w:val="center"/>
        <w:rPr>
          <w:rFonts w:ascii="Times New Roman" w:hAnsi="Times New Roman" w:cs="Times New Roman"/>
          <w:i w:val="0"/>
          <w:sz w:val="25"/>
          <w:szCs w:val="25"/>
        </w:rPr>
      </w:pPr>
    </w:p>
    <w:p w:rsidR="0046288E" w:rsidRDefault="0046288E" w:rsidP="004737A3">
      <w:pPr>
        <w:pStyle w:val="ConsPlusNormal"/>
        <w:jc w:val="center"/>
        <w:rPr>
          <w:rFonts w:ascii="Times New Roman" w:hAnsi="Times New Roman" w:cs="Times New Roman"/>
          <w:i w:val="0"/>
          <w:sz w:val="25"/>
          <w:szCs w:val="25"/>
        </w:rPr>
      </w:pPr>
    </w:p>
    <w:p w:rsidR="0046288E" w:rsidRPr="0046288E" w:rsidRDefault="0046288E" w:rsidP="0046288E">
      <w:pPr>
        <w:pStyle w:val="ConsPlusNormal"/>
        <w:jc w:val="center"/>
        <w:rPr>
          <w:rFonts w:ascii="Times New Roman" w:hAnsi="Times New Roman" w:cs="Times New Roman"/>
          <w:b/>
          <w:i w:val="0"/>
          <w:sz w:val="28"/>
          <w:szCs w:val="28"/>
        </w:rPr>
      </w:pPr>
      <w:r w:rsidRPr="0046288E">
        <w:rPr>
          <w:rFonts w:ascii="Times New Roman" w:hAnsi="Times New Roman" w:cs="Times New Roman"/>
          <w:b/>
          <w:i w:val="0"/>
          <w:sz w:val="28"/>
          <w:szCs w:val="28"/>
        </w:rPr>
        <w:t>Примерный календарный план</w:t>
      </w:r>
    </w:p>
    <w:p w:rsidR="0046288E" w:rsidRPr="0046288E" w:rsidRDefault="0046288E" w:rsidP="0046288E">
      <w:pPr>
        <w:pStyle w:val="ConsPlusNormal"/>
        <w:jc w:val="center"/>
        <w:rPr>
          <w:rFonts w:ascii="Times New Roman" w:hAnsi="Times New Roman" w:cs="Times New Roman"/>
          <w:i w:val="0"/>
          <w:sz w:val="25"/>
          <w:szCs w:val="25"/>
        </w:rPr>
      </w:pPr>
      <w:r w:rsidRPr="0046288E">
        <w:rPr>
          <w:rFonts w:ascii="Times New Roman" w:hAnsi="Times New Roman" w:cs="Times New Roman"/>
          <w:i w:val="0"/>
          <w:sz w:val="25"/>
          <w:szCs w:val="25"/>
        </w:rPr>
        <w:t xml:space="preserve"> мероприятий по подготовке и проведению дополнительных выборов в органы местного самоуправления в Красночетайском районе 19 мая 2019 года</w:t>
      </w:r>
    </w:p>
    <w:p w:rsidR="0046288E" w:rsidRPr="00EC58EE" w:rsidRDefault="0046288E" w:rsidP="0046288E">
      <w:pPr>
        <w:ind w:left="6480"/>
        <w:rPr>
          <w:b/>
          <w:i/>
        </w:rPr>
      </w:pPr>
    </w:p>
    <w:p w:rsidR="0046288E" w:rsidRPr="0046288E" w:rsidRDefault="0046288E" w:rsidP="0046288E">
      <w:pPr>
        <w:jc w:val="right"/>
        <w:rPr>
          <w:rFonts w:ascii="Times New Roman" w:hAnsi="Times New Roman" w:cs="Times New Roman"/>
          <w:b/>
          <w:i/>
          <w:sz w:val="24"/>
          <w:szCs w:val="24"/>
        </w:rPr>
      </w:pPr>
      <w:r w:rsidRPr="0046288E">
        <w:rPr>
          <w:rFonts w:ascii="Times New Roman" w:hAnsi="Times New Roman" w:cs="Times New Roman"/>
          <w:b/>
          <w:i/>
          <w:sz w:val="24"/>
          <w:szCs w:val="24"/>
        </w:rPr>
        <w:t>Дата голосования: 19 мая 2019 года</w:t>
      </w:r>
    </w:p>
    <w:tbl>
      <w:tblPr>
        <w:tblW w:w="9426"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567"/>
        <w:gridCol w:w="4536"/>
        <w:gridCol w:w="2403"/>
        <w:gridCol w:w="1920"/>
      </w:tblGrid>
      <w:tr w:rsidR="0046288E" w:rsidRPr="0046288E" w:rsidTr="008C18C5">
        <w:trPr>
          <w:tblHeader/>
        </w:trPr>
        <w:tc>
          <w:tcPr>
            <w:tcW w:w="567" w:type="dxa"/>
            <w:tcBorders>
              <w:top w:val="double" w:sz="4" w:space="0" w:color="auto"/>
              <w:left w:val="double" w:sz="4" w:space="0" w:color="auto"/>
              <w:bottom w:val="single" w:sz="6" w:space="0" w:color="auto"/>
              <w:right w:val="single" w:sz="6" w:space="0" w:color="auto"/>
            </w:tcBorders>
            <w:shd w:val="clear" w:color="auto" w:fill="E6E6E6"/>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 п/п</w:t>
            </w:r>
          </w:p>
        </w:tc>
        <w:tc>
          <w:tcPr>
            <w:tcW w:w="4536" w:type="dxa"/>
            <w:tcBorders>
              <w:top w:val="double" w:sz="4" w:space="0" w:color="auto"/>
              <w:left w:val="single" w:sz="6" w:space="0" w:color="auto"/>
              <w:bottom w:val="single" w:sz="6" w:space="0" w:color="auto"/>
              <w:right w:val="single" w:sz="6" w:space="0" w:color="auto"/>
            </w:tcBorders>
            <w:shd w:val="clear" w:color="auto" w:fill="E6E6E6"/>
          </w:tcPr>
          <w:p w:rsidR="0046288E" w:rsidRPr="0046288E" w:rsidRDefault="0046288E" w:rsidP="008C18C5">
            <w:pPr>
              <w:jc w:val="center"/>
              <w:rPr>
                <w:rFonts w:ascii="Times New Roman" w:hAnsi="Times New Roman" w:cs="Times New Roman"/>
                <w:sz w:val="24"/>
                <w:szCs w:val="24"/>
              </w:rPr>
            </w:pPr>
            <w:r w:rsidRPr="0046288E">
              <w:rPr>
                <w:rFonts w:ascii="Times New Roman" w:hAnsi="Times New Roman" w:cs="Times New Roman"/>
                <w:sz w:val="24"/>
                <w:szCs w:val="24"/>
              </w:rPr>
              <w:t>Содержание мероприятий</w:t>
            </w:r>
          </w:p>
        </w:tc>
        <w:tc>
          <w:tcPr>
            <w:tcW w:w="2403" w:type="dxa"/>
            <w:tcBorders>
              <w:top w:val="double" w:sz="4" w:space="0" w:color="auto"/>
              <w:left w:val="single" w:sz="6" w:space="0" w:color="auto"/>
              <w:bottom w:val="single" w:sz="6" w:space="0" w:color="auto"/>
              <w:right w:val="single" w:sz="6" w:space="0" w:color="auto"/>
            </w:tcBorders>
            <w:shd w:val="clear" w:color="auto" w:fill="E6E6E6"/>
          </w:tcPr>
          <w:p w:rsidR="0046288E" w:rsidRPr="0046288E" w:rsidRDefault="0046288E" w:rsidP="008C18C5">
            <w:pPr>
              <w:jc w:val="center"/>
              <w:rPr>
                <w:rFonts w:ascii="Times New Roman" w:hAnsi="Times New Roman" w:cs="Times New Roman"/>
                <w:sz w:val="24"/>
                <w:szCs w:val="24"/>
              </w:rPr>
            </w:pPr>
            <w:r w:rsidRPr="0046288E">
              <w:rPr>
                <w:rFonts w:ascii="Times New Roman" w:hAnsi="Times New Roman" w:cs="Times New Roman"/>
                <w:sz w:val="24"/>
                <w:szCs w:val="24"/>
              </w:rPr>
              <w:t>Срок исполнения</w:t>
            </w:r>
          </w:p>
        </w:tc>
        <w:tc>
          <w:tcPr>
            <w:tcW w:w="1920" w:type="dxa"/>
            <w:tcBorders>
              <w:top w:val="double" w:sz="4" w:space="0" w:color="auto"/>
              <w:left w:val="single" w:sz="6" w:space="0" w:color="auto"/>
              <w:bottom w:val="single" w:sz="6" w:space="0" w:color="auto"/>
              <w:right w:val="double" w:sz="4" w:space="0" w:color="auto"/>
            </w:tcBorders>
            <w:shd w:val="clear" w:color="auto" w:fill="E6E6E6"/>
          </w:tcPr>
          <w:p w:rsidR="0046288E" w:rsidRPr="0046288E" w:rsidRDefault="0046288E" w:rsidP="008C18C5">
            <w:pPr>
              <w:jc w:val="center"/>
              <w:rPr>
                <w:rFonts w:ascii="Times New Roman" w:hAnsi="Times New Roman" w:cs="Times New Roman"/>
                <w:sz w:val="24"/>
                <w:szCs w:val="24"/>
              </w:rPr>
            </w:pPr>
            <w:r w:rsidRPr="0046288E">
              <w:rPr>
                <w:rFonts w:ascii="Times New Roman" w:hAnsi="Times New Roman" w:cs="Times New Roman"/>
                <w:sz w:val="24"/>
                <w:szCs w:val="24"/>
              </w:rPr>
              <w:t>Исполнители</w:t>
            </w:r>
          </w:p>
        </w:tc>
      </w:tr>
      <w:tr w:rsidR="0046288E" w:rsidRPr="0046288E" w:rsidTr="008C18C5">
        <w:trPr>
          <w:tblHeader/>
        </w:trPr>
        <w:tc>
          <w:tcPr>
            <w:tcW w:w="567" w:type="dxa"/>
            <w:tcBorders>
              <w:top w:val="single" w:sz="6" w:space="0" w:color="auto"/>
              <w:left w:val="double" w:sz="4" w:space="0" w:color="auto"/>
              <w:bottom w:val="single" w:sz="6" w:space="0" w:color="auto"/>
              <w:right w:val="single" w:sz="6" w:space="0" w:color="auto"/>
            </w:tcBorders>
            <w:shd w:val="clear" w:color="auto" w:fill="E6E6E6"/>
          </w:tcPr>
          <w:p w:rsidR="0046288E" w:rsidRPr="0046288E" w:rsidRDefault="0046288E" w:rsidP="008C18C5">
            <w:pPr>
              <w:jc w:val="center"/>
              <w:rPr>
                <w:rFonts w:ascii="Times New Roman" w:hAnsi="Times New Roman" w:cs="Times New Roman"/>
                <w:sz w:val="24"/>
                <w:szCs w:val="24"/>
              </w:rPr>
            </w:pPr>
            <w:r w:rsidRPr="0046288E">
              <w:rPr>
                <w:rFonts w:ascii="Times New Roman" w:hAnsi="Times New Roman" w:cs="Times New Roman"/>
                <w:sz w:val="24"/>
                <w:szCs w:val="24"/>
              </w:rPr>
              <w:t>1</w:t>
            </w:r>
          </w:p>
        </w:tc>
        <w:tc>
          <w:tcPr>
            <w:tcW w:w="4536" w:type="dxa"/>
            <w:tcBorders>
              <w:top w:val="single" w:sz="6" w:space="0" w:color="auto"/>
              <w:left w:val="single" w:sz="6" w:space="0" w:color="auto"/>
              <w:bottom w:val="single" w:sz="6" w:space="0" w:color="auto"/>
              <w:right w:val="single" w:sz="6" w:space="0" w:color="auto"/>
            </w:tcBorders>
            <w:shd w:val="clear" w:color="auto" w:fill="E6E6E6"/>
          </w:tcPr>
          <w:p w:rsidR="0046288E" w:rsidRPr="0046288E" w:rsidRDefault="0046288E" w:rsidP="008C18C5">
            <w:pPr>
              <w:jc w:val="center"/>
              <w:rPr>
                <w:rFonts w:ascii="Times New Roman" w:hAnsi="Times New Roman" w:cs="Times New Roman"/>
                <w:sz w:val="24"/>
                <w:szCs w:val="24"/>
              </w:rPr>
            </w:pPr>
            <w:r w:rsidRPr="0046288E">
              <w:rPr>
                <w:rFonts w:ascii="Times New Roman" w:hAnsi="Times New Roman" w:cs="Times New Roman"/>
                <w:sz w:val="24"/>
                <w:szCs w:val="24"/>
              </w:rPr>
              <w:t>2</w:t>
            </w:r>
          </w:p>
        </w:tc>
        <w:tc>
          <w:tcPr>
            <w:tcW w:w="2403" w:type="dxa"/>
            <w:tcBorders>
              <w:top w:val="single" w:sz="6" w:space="0" w:color="auto"/>
              <w:left w:val="single" w:sz="6" w:space="0" w:color="auto"/>
              <w:bottom w:val="single" w:sz="6" w:space="0" w:color="auto"/>
              <w:right w:val="single" w:sz="6" w:space="0" w:color="auto"/>
            </w:tcBorders>
            <w:shd w:val="clear" w:color="auto" w:fill="E6E6E6"/>
          </w:tcPr>
          <w:p w:rsidR="0046288E" w:rsidRPr="0046288E" w:rsidRDefault="0046288E" w:rsidP="008C18C5">
            <w:pPr>
              <w:jc w:val="center"/>
              <w:rPr>
                <w:rFonts w:ascii="Times New Roman" w:hAnsi="Times New Roman" w:cs="Times New Roman"/>
                <w:sz w:val="24"/>
                <w:szCs w:val="24"/>
              </w:rPr>
            </w:pPr>
            <w:r w:rsidRPr="0046288E">
              <w:rPr>
                <w:rFonts w:ascii="Times New Roman" w:hAnsi="Times New Roman" w:cs="Times New Roman"/>
                <w:sz w:val="24"/>
                <w:szCs w:val="24"/>
              </w:rPr>
              <w:t>4</w:t>
            </w:r>
          </w:p>
        </w:tc>
        <w:tc>
          <w:tcPr>
            <w:tcW w:w="1920" w:type="dxa"/>
            <w:tcBorders>
              <w:top w:val="single" w:sz="6" w:space="0" w:color="auto"/>
              <w:left w:val="single" w:sz="6" w:space="0" w:color="auto"/>
              <w:bottom w:val="single" w:sz="6" w:space="0" w:color="auto"/>
              <w:right w:val="double" w:sz="4" w:space="0" w:color="auto"/>
            </w:tcBorders>
            <w:shd w:val="clear" w:color="auto" w:fill="E6E6E6"/>
          </w:tcPr>
          <w:p w:rsidR="0046288E" w:rsidRPr="0046288E" w:rsidRDefault="0046288E" w:rsidP="008C18C5">
            <w:pPr>
              <w:jc w:val="center"/>
              <w:rPr>
                <w:rFonts w:ascii="Times New Roman" w:hAnsi="Times New Roman" w:cs="Times New Roman"/>
                <w:sz w:val="24"/>
                <w:szCs w:val="24"/>
              </w:rPr>
            </w:pPr>
            <w:r w:rsidRPr="0046288E">
              <w:rPr>
                <w:rFonts w:ascii="Times New Roman" w:hAnsi="Times New Roman" w:cs="Times New Roman"/>
                <w:sz w:val="24"/>
                <w:szCs w:val="24"/>
              </w:rPr>
              <w:t>5</w:t>
            </w:r>
          </w:p>
        </w:tc>
      </w:tr>
      <w:tr w:rsidR="0046288E" w:rsidRPr="0046288E" w:rsidTr="008C18C5">
        <w:tc>
          <w:tcPr>
            <w:tcW w:w="9426" w:type="dxa"/>
            <w:gridSpan w:val="4"/>
            <w:tcBorders>
              <w:top w:val="single" w:sz="4" w:space="0" w:color="auto"/>
              <w:left w:val="double" w:sz="4" w:space="0" w:color="auto"/>
              <w:bottom w:val="single" w:sz="6" w:space="0" w:color="auto"/>
              <w:right w:val="double" w:sz="4" w:space="0" w:color="auto"/>
            </w:tcBorders>
          </w:tcPr>
          <w:p w:rsidR="0046288E" w:rsidRPr="0046288E" w:rsidRDefault="0046288E" w:rsidP="008C18C5">
            <w:pPr>
              <w:jc w:val="center"/>
              <w:rPr>
                <w:rFonts w:ascii="Times New Roman" w:hAnsi="Times New Roman" w:cs="Times New Roman"/>
                <w:b/>
                <w:sz w:val="24"/>
                <w:szCs w:val="24"/>
              </w:rPr>
            </w:pPr>
            <w:r w:rsidRPr="0046288E">
              <w:rPr>
                <w:rFonts w:ascii="Times New Roman" w:hAnsi="Times New Roman" w:cs="Times New Roman"/>
                <w:b/>
                <w:sz w:val="24"/>
                <w:szCs w:val="24"/>
              </w:rPr>
              <w:t>Назначение выборов</w:t>
            </w:r>
          </w:p>
        </w:tc>
      </w:tr>
      <w:tr w:rsidR="0046288E" w:rsidRPr="0046288E" w:rsidTr="008C18C5">
        <w:tc>
          <w:tcPr>
            <w:tcW w:w="567" w:type="dxa"/>
            <w:tcBorders>
              <w:top w:val="single" w:sz="4" w:space="0" w:color="auto"/>
              <w:left w:val="double" w:sz="4" w:space="0" w:color="auto"/>
              <w:bottom w:val="single" w:sz="6" w:space="0" w:color="auto"/>
              <w:right w:val="single" w:sz="6" w:space="0" w:color="auto"/>
            </w:tcBorders>
          </w:tcPr>
          <w:p w:rsidR="0046288E" w:rsidRPr="0046288E" w:rsidRDefault="0046288E" w:rsidP="008C18C5">
            <w:pPr>
              <w:jc w:val="center"/>
              <w:rPr>
                <w:rFonts w:ascii="Times New Roman" w:hAnsi="Times New Roman" w:cs="Times New Roman"/>
                <w:sz w:val="24"/>
                <w:szCs w:val="24"/>
              </w:rPr>
            </w:pPr>
            <w:r w:rsidRPr="0046288E">
              <w:rPr>
                <w:rFonts w:ascii="Times New Roman" w:hAnsi="Times New Roman" w:cs="Times New Roman"/>
                <w:sz w:val="24"/>
                <w:szCs w:val="24"/>
              </w:rPr>
              <w:t>1.</w:t>
            </w:r>
          </w:p>
        </w:tc>
        <w:tc>
          <w:tcPr>
            <w:tcW w:w="4536" w:type="dxa"/>
            <w:tcBorders>
              <w:top w:val="single" w:sz="4"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Принятие решения о назначении выборов</w:t>
            </w:r>
          </w:p>
        </w:tc>
        <w:tc>
          <w:tcPr>
            <w:tcW w:w="2403" w:type="dxa"/>
            <w:tcBorders>
              <w:top w:val="single" w:sz="4"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Не ранее 17 и не позднее 27 февраля 2019 года</w:t>
            </w:r>
          </w:p>
        </w:tc>
        <w:tc>
          <w:tcPr>
            <w:tcW w:w="1920" w:type="dxa"/>
            <w:tcBorders>
              <w:top w:val="single" w:sz="4" w:space="0" w:color="auto"/>
              <w:left w:val="single" w:sz="6" w:space="0" w:color="auto"/>
              <w:bottom w:val="single" w:sz="6" w:space="0" w:color="auto"/>
              <w:right w:val="double" w:sz="4"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Представительный орган муниципального образования</w:t>
            </w:r>
          </w:p>
        </w:tc>
      </w:tr>
      <w:tr w:rsidR="0046288E" w:rsidRPr="0046288E" w:rsidTr="008C18C5">
        <w:tc>
          <w:tcPr>
            <w:tcW w:w="567" w:type="dxa"/>
            <w:tcBorders>
              <w:top w:val="single" w:sz="4" w:space="0" w:color="auto"/>
              <w:left w:val="double" w:sz="4" w:space="0" w:color="auto"/>
              <w:bottom w:val="single" w:sz="6" w:space="0" w:color="auto"/>
              <w:right w:val="single" w:sz="6" w:space="0" w:color="auto"/>
            </w:tcBorders>
          </w:tcPr>
          <w:p w:rsidR="0046288E" w:rsidRPr="0046288E" w:rsidRDefault="0046288E" w:rsidP="008C18C5">
            <w:pPr>
              <w:jc w:val="center"/>
              <w:rPr>
                <w:rFonts w:ascii="Times New Roman" w:hAnsi="Times New Roman" w:cs="Times New Roman"/>
                <w:sz w:val="24"/>
                <w:szCs w:val="24"/>
              </w:rPr>
            </w:pPr>
            <w:r w:rsidRPr="0046288E">
              <w:rPr>
                <w:rFonts w:ascii="Times New Roman" w:hAnsi="Times New Roman" w:cs="Times New Roman"/>
                <w:sz w:val="24"/>
                <w:szCs w:val="24"/>
              </w:rPr>
              <w:t>2.</w:t>
            </w:r>
          </w:p>
        </w:tc>
        <w:tc>
          <w:tcPr>
            <w:tcW w:w="4536" w:type="dxa"/>
            <w:tcBorders>
              <w:top w:val="single" w:sz="4"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Опубликование решения о назначении выборов</w:t>
            </w:r>
          </w:p>
        </w:tc>
        <w:tc>
          <w:tcPr>
            <w:tcW w:w="2403" w:type="dxa"/>
            <w:tcBorders>
              <w:top w:val="single" w:sz="4"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Не позднее чем через 5 дней со дня принятия решения</w:t>
            </w:r>
          </w:p>
        </w:tc>
        <w:tc>
          <w:tcPr>
            <w:tcW w:w="1920" w:type="dxa"/>
            <w:tcBorders>
              <w:top w:val="single" w:sz="4" w:space="0" w:color="auto"/>
              <w:left w:val="single" w:sz="6" w:space="0" w:color="auto"/>
              <w:bottom w:val="single" w:sz="6" w:space="0" w:color="auto"/>
              <w:right w:val="double" w:sz="4"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Представительный орган муниципального образования</w:t>
            </w:r>
          </w:p>
        </w:tc>
      </w:tr>
      <w:tr w:rsidR="0046288E" w:rsidRPr="0046288E" w:rsidTr="008C18C5">
        <w:tc>
          <w:tcPr>
            <w:tcW w:w="9426" w:type="dxa"/>
            <w:gridSpan w:val="4"/>
            <w:tcBorders>
              <w:top w:val="single" w:sz="4" w:space="0" w:color="auto"/>
              <w:left w:val="double" w:sz="4" w:space="0" w:color="auto"/>
              <w:bottom w:val="single" w:sz="6" w:space="0" w:color="auto"/>
              <w:right w:val="double" w:sz="4" w:space="0" w:color="auto"/>
            </w:tcBorders>
          </w:tcPr>
          <w:p w:rsidR="0046288E" w:rsidRPr="0046288E" w:rsidRDefault="0046288E" w:rsidP="008C18C5">
            <w:pPr>
              <w:jc w:val="center"/>
              <w:rPr>
                <w:rFonts w:ascii="Times New Roman" w:hAnsi="Times New Roman" w:cs="Times New Roman"/>
                <w:b/>
                <w:sz w:val="24"/>
                <w:szCs w:val="24"/>
              </w:rPr>
            </w:pPr>
            <w:r w:rsidRPr="0046288E">
              <w:rPr>
                <w:rFonts w:ascii="Times New Roman" w:hAnsi="Times New Roman" w:cs="Times New Roman"/>
                <w:b/>
                <w:sz w:val="24"/>
                <w:szCs w:val="24"/>
              </w:rPr>
              <w:t>Избирательные участки. Списки избирателей</w:t>
            </w:r>
          </w:p>
        </w:tc>
      </w:tr>
      <w:tr w:rsidR="0046288E" w:rsidRPr="0046288E" w:rsidTr="008C18C5">
        <w:tc>
          <w:tcPr>
            <w:tcW w:w="567" w:type="dxa"/>
            <w:tcBorders>
              <w:top w:val="single" w:sz="6" w:space="0" w:color="auto"/>
              <w:left w:val="double" w:sz="4" w:space="0" w:color="auto"/>
              <w:bottom w:val="single" w:sz="4" w:space="0" w:color="auto"/>
              <w:right w:val="single" w:sz="6" w:space="0" w:color="auto"/>
            </w:tcBorders>
          </w:tcPr>
          <w:p w:rsidR="0046288E" w:rsidRPr="0046288E" w:rsidRDefault="0046288E" w:rsidP="008C18C5">
            <w:pPr>
              <w:jc w:val="center"/>
              <w:rPr>
                <w:rFonts w:ascii="Times New Roman" w:hAnsi="Times New Roman" w:cs="Times New Roman"/>
                <w:sz w:val="24"/>
                <w:szCs w:val="24"/>
              </w:rPr>
            </w:pPr>
            <w:r w:rsidRPr="0046288E">
              <w:rPr>
                <w:rFonts w:ascii="Times New Roman" w:hAnsi="Times New Roman" w:cs="Times New Roman"/>
                <w:sz w:val="24"/>
                <w:szCs w:val="24"/>
              </w:rPr>
              <w:t>3.</w:t>
            </w:r>
          </w:p>
        </w:tc>
        <w:tc>
          <w:tcPr>
            <w:tcW w:w="4536" w:type="dxa"/>
            <w:tcBorders>
              <w:top w:val="single" w:sz="6" w:space="0" w:color="auto"/>
              <w:left w:val="single" w:sz="6" w:space="0" w:color="auto"/>
              <w:bottom w:val="single" w:sz="4"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Публикация списков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w:t>
            </w:r>
          </w:p>
        </w:tc>
        <w:tc>
          <w:tcPr>
            <w:tcW w:w="2403" w:type="dxa"/>
            <w:tcBorders>
              <w:top w:val="single" w:sz="6" w:space="0" w:color="auto"/>
              <w:left w:val="single" w:sz="6" w:space="0" w:color="auto"/>
              <w:bottom w:val="single" w:sz="4"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 xml:space="preserve">Не позднее </w:t>
            </w:r>
          </w:p>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8 апреля 2019 года</w:t>
            </w:r>
          </w:p>
        </w:tc>
        <w:tc>
          <w:tcPr>
            <w:tcW w:w="1920" w:type="dxa"/>
            <w:tcBorders>
              <w:top w:val="single" w:sz="6" w:space="0" w:color="auto"/>
              <w:left w:val="single" w:sz="6" w:space="0" w:color="auto"/>
              <w:bottom w:val="single" w:sz="4" w:space="0" w:color="auto"/>
              <w:right w:val="double" w:sz="4"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Глава местной администрации муниципального района, городского округа, поселения</w:t>
            </w:r>
          </w:p>
        </w:tc>
      </w:tr>
      <w:tr w:rsidR="0046288E" w:rsidRPr="0046288E" w:rsidTr="008C18C5">
        <w:tc>
          <w:tcPr>
            <w:tcW w:w="567" w:type="dxa"/>
            <w:tcBorders>
              <w:top w:val="single" w:sz="6" w:space="0" w:color="auto"/>
              <w:left w:val="double" w:sz="4" w:space="0" w:color="auto"/>
              <w:bottom w:val="single" w:sz="6" w:space="0" w:color="auto"/>
              <w:right w:val="single" w:sz="6" w:space="0" w:color="auto"/>
            </w:tcBorders>
          </w:tcPr>
          <w:p w:rsidR="0046288E" w:rsidRPr="0046288E" w:rsidRDefault="0046288E" w:rsidP="008C18C5">
            <w:pPr>
              <w:jc w:val="center"/>
              <w:rPr>
                <w:rFonts w:ascii="Times New Roman" w:hAnsi="Times New Roman" w:cs="Times New Roman"/>
                <w:sz w:val="24"/>
                <w:szCs w:val="24"/>
              </w:rPr>
            </w:pPr>
            <w:r w:rsidRPr="0046288E">
              <w:rPr>
                <w:rFonts w:ascii="Times New Roman" w:hAnsi="Times New Roman" w:cs="Times New Roman"/>
                <w:sz w:val="24"/>
                <w:szCs w:val="24"/>
              </w:rPr>
              <w:t>4.</w:t>
            </w:r>
          </w:p>
        </w:tc>
        <w:tc>
          <w:tcPr>
            <w:tcW w:w="4536" w:type="dxa"/>
            <w:tcBorders>
              <w:top w:val="single" w:sz="6"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Представление сведений об избирателях в территориальные избирательные комиссии</w:t>
            </w:r>
          </w:p>
        </w:tc>
        <w:tc>
          <w:tcPr>
            <w:tcW w:w="2403" w:type="dxa"/>
            <w:tcBorders>
              <w:top w:val="single" w:sz="6"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Сразу после назначения дня голосования (в воинских частях – после образования УИК)</w:t>
            </w:r>
          </w:p>
        </w:tc>
        <w:tc>
          <w:tcPr>
            <w:tcW w:w="1920" w:type="dxa"/>
            <w:tcBorders>
              <w:top w:val="single" w:sz="6" w:space="0" w:color="auto"/>
              <w:left w:val="single" w:sz="6" w:space="0" w:color="auto"/>
              <w:bottom w:val="single" w:sz="6" w:space="0" w:color="auto"/>
              <w:right w:val="double" w:sz="4"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Глава администрации муниципального образования, командиры воинских частей</w:t>
            </w:r>
          </w:p>
        </w:tc>
      </w:tr>
      <w:tr w:rsidR="0046288E" w:rsidRPr="0046288E" w:rsidTr="008C18C5">
        <w:tc>
          <w:tcPr>
            <w:tcW w:w="567" w:type="dxa"/>
            <w:tcBorders>
              <w:top w:val="single" w:sz="6" w:space="0" w:color="auto"/>
              <w:left w:val="double" w:sz="4" w:space="0" w:color="auto"/>
              <w:bottom w:val="nil"/>
              <w:right w:val="single" w:sz="6" w:space="0" w:color="auto"/>
            </w:tcBorders>
          </w:tcPr>
          <w:p w:rsidR="0046288E" w:rsidRPr="0046288E" w:rsidRDefault="0046288E" w:rsidP="008C18C5">
            <w:pPr>
              <w:jc w:val="center"/>
              <w:rPr>
                <w:rFonts w:ascii="Times New Roman" w:hAnsi="Times New Roman" w:cs="Times New Roman"/>
                <w:sz w:val="24"/>
                <w:szCs w:val="24"/>
              </w:rPr>
            </w:pPr>
            <w:r w:rsidRPr="0046288E">
              <w:rPr>
                <w:rFonts w:ascii="Times New Roman" w:hAnsi="Times New Roman" w:cs="Times New Roman"/>
                <w:sz w:val="24"/>
                <w:szCs w:val="24"/>
              </w:rPr>
              <w:lastRenderedPageBreak/>
              <w:t>5.</w:t>
            </w:r>
          </w:p>
        </w:tc>
        <w:tc>
          <w:tcPr>
            <w:tcW w:w="4536" w:type="dxa"/>
            <w:tcBorders>
              <w:top w:val="single" w:sz="6" w:space="0" w:color="auto"/>
              <w:left w:val="single" w:sz="6" w:space="0" w:color="auto"/>
              <w:bottom w:val="nil"/>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Передача первого экземпляра списка избирателей по акту в соответствующую участковую избирательную комиссию</w:t>
            </w:r>
          </w:p>
        </w:tc>
        <w:tc>
          <w:tcPr>
            <w:tcW w:w="2403" w:type="dxa"/>
            <w:tcBorders>
              <w:top w:val="single" w:sz="6" w:space="0" w:color="auto"/>
              <w:left w:val="single" w:sz="6" w:space="0" w:color="auto"/>
              <w:bottom w:val="nil"/>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 xml:space="preserve">Не позднее </w:t>
            </w:r>
          </w:p>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08 мая 2019 года</w:t>
            </w:r>
          </w:p>
        </w:tc>
        <w:tc>
          <w:tcPr>
            <w:tcW w:w="1920" w:type="dxa"/>
            <w:tcBorders>
              <w:top w:val="single" w:sz="6" w:space="0" w:color="auto"/>
              <w:left w:val="single" w:sz="6" w:space="0" w:color="auto"/>
              <w:bottom w:val="nil"/>
              <w:right w:val="double" w:sz="4"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ТИК</w:t>
            </w:r>
          </w:p>
        </w:tc>
      </w:tr>
      <w:tr w:rsidR="0046288E" w:rsidRPr="0046288E" w:rsidTr="008C18C5">
        <w:tc>
          <w:tcPr>
            <w:tcW w:w="567" w:type="dxa"/>
            <w:tcBorders>
              <w:top w:val="single" w:sz="4" w:space="0" w:color="auto"/>
              <w:left w:val="double" w:sz="4" w:space="0" w:color="auto"/>
              <w:bottom w:val="single" w:sz="4" w:space="0" w:color="auto"/>
              <w:right w:val="single" w:sz="4" w:space="0" w:color="auto"/>
            </w:tcBorders>
          </w:tcPr>
          <w:p w:rsidR="0046288E" w:rsidRPr="0046288E" w:rsidRDefault="0046288E" w:rsidP="008C18C5">
            <w:pPr>
              <w:jc w:val="center"/>
              <w:rPr>
                <w:rFonts w:ascii="Times New Roman" w:hAnsi="Times New Roman" w:cs="Times New Roman"/>
                <w:sz w:val="24"/>
                <w:szCs w:val="24"/>
              </w:rPr>
            </w:pPr>
            <w:r w:rsidRPr="0046288E">
              <w:rPr>
                <w:rFonts w:ascii="Times New Roman" w:hAnsi="Times New Roman" w:cs="Times New Roman"/>
                <w:sz w:val="24"/>
                <w:szCs w:val="24"/>
              </w:rPr>
              <w:t>6.</w:t>
            </w:r>
          </w:p>
        </w:tc>
        <w:tc>
          <w:tcPr>
            <w:tcW w:w="4536" w:type="dxa"/>
            <w:tcBorders>
              <w:top w:val="single" w:sz="4" w:space="0" w:color="auto"/>
              <w:left w:val="single" w:sz="4" w:space="0" w:color="auto"/>
              <w:bottom w:val="single" w:sz="4" w:space="0" w:color="auto"/>
              <w:right w:val="single" w:sz="4"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Представление списков избирателей для ознакомления избирателей и дополнительного уточнения</w:t>
            </w:r>
          </w:p>
        </w:tc>
        <w:tc>
          <w:tcPr>
            <w:tcW w:w="2403" w:type="dxa"/>
            <w:tcBorders>
              <w:top w:val="single" w:sz="4" w:space="0" w:color="auto"/>
              <w:left w:val="single" w:sz="4" w:space="0" w:color="auto"/>
              <w:bottom w:val="single" w:sz="4" w:space="0" w:color="auto"/>
              <w:right w:val="single" w:sz="4"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С 08 мая 2019 года</w:t>
            </w:r>
          </w:p>
        </w:tc>
        <w:tc>
          <w:tcPr>
            <w:tcW w:w="1920" w:type="dxa"/>
            <w:tcBorders>
              <w:top w:val="single" w:sz="4" w:space="0" w:color="auto"/>
              <w:left w:val="single" w:sz="4" w:space="0" w:color="auto"/>
              <w:bottom w:val="single" w:sz="4" w:space="0" w:color="auto"/>
              <w:right w:val="double" w:sz="4"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УИК</w:t>
            </w:r>
          </w:p>
        </w:tc>
      </w:tr>
      <w:tr w:rsidR="0046288E" w:rsidRPr="0046288E" w:rsidTr="008C18C5">
        <w:tc>
          <w:tcPr>
            <w:tcW w:w="567" w:type="dxa"/>
            <w:tcBorders>
              <w:top w:val="nil"/>
              <w:left w:val="double" w:sz="4" w:space="0" w:color="auto"/>
              <w:bottom w:val="single" w:sz="4" w:space="0" w:color="auto"/>
              <w:right w:val="single" w:sz="4" w:space="0" w:color="auto"/>
            </w:tcBorders>
          </w:tcPr>
          <w:p w:rsidR="0046288E" w:rsidRPr="0046288E" w:rsidRDefault="0046288E" w:rsidP="008C18C5">
            <w:pPr>
              <w:jc w:val="center"/>
              <w:rPr>
                <w:rFonts w:ascii="Times New Roman" w:hAnsi="Times New Roman" w:cs="Times New Roman"/>
                <w:sz w:val="24"/>
                <w:szCs w:val="24"/>
              </w:rPr>
            </w:pPr>
            <w:r w:rsidRPr="0046288E">
              <w:rPr>
                <w:rFonts w:ascii="Times New Roman" w:hAnsi="Times New Roman" w:cs="Times New Roman"/>
                <w:sz w:val="24"/>
                <w:szCs w:val="24"/>
              </w:rPr>
              <w:t>7.</w:t>
            </w:r>
          </w:p>
        </w:tc>
        <w:tc>
          <w:tcPr>
            <w:tcW w:w="4536" w:type="dxa"/>
            <w:tcBorders>
              <w:top w:val="nil"/>
              <w:left w:val="single" w:sz="4" w:space="0" w:color="auto"/>
              <w:bottom w:val="single" w:sz="4" w:space="0" w:color="auto"/>
              <w:right w:val="single" w:sz="4"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Подписание выверенного и уточненного списка избирателей и его заверение печатью участковой избирательной комиссии</w:t>
            </w:r>
          </w:p>
        </w:tc>
        <w:tc>
          <w:tcPr>
            <w:tcW w:w="2403" w:type="dxa"/>
            <w:tcBorders>
              <w:top w:val="nil"/>
              <w:left w:val="single" w:sz="4" w:space="0" w:color="auto"/>
              <w:bottom w:val="single" w:sz="4" w:space="0" w:color="auto"/>
              <w:right w:val="single" w:sz="4"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 xml:space="preserve">Не позднее </w:t>
            </w:r>
          </w:p>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18 мая 2019 года</w:t>
            </w:r>
          </w:p>
        </w:tc>
        <w:tc>
          <w:tcPr>
            <w:tcW w:w="1920" w:type="dxa"/>
            <w:tcBorders>
              <w:top w:val="nil"/>
              <w:left w:val="single" w:sz="4" w:space="0" w:color="auto"/>
              <w:bottom w:val="single" w:sz="4" w:space="0" w:color="auto"/>
              <w:right w:val="double" w:sz="4"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Председатели и секретари УИК</w:t>
            </w:r>
          </w:p>
        </w:tc>
      </w:tr>
      <w:tr w:rsidR="0046288E" w:rsidRPr="0046288E" w:rsidTr="008C18C5">
        <w:tc>
          <w:tcPr>
            <w:tcW w:w="9426" w:type="dxa"/>
            <w:gridSpan w:val="4"/>
            <w:tcBorders>
              <w:top w:val="single" w:sz="6" w:space="0" w:color="auto"/>
              <w:left w:val="double" w:sz="4" w:space="0" w:color="auto"/>
              <w:bottom w:val="single" w:sz="6" w:space="0" w:color="auto"/>
              <w:right w:val="double" w:sz="4" w:space="0" w:color="auto"/>
            </w:tcBorders>
          </w:tcPr>
          <w:p w:rsidR="0046288E" w:rsidRPr="0046288E" w:rsidRDefault="0046288E" w:rsidP="008C18C5">
            <w:pPr>
              <w:jc w:val="center"/>
              <w:rPr>
                <w:rFonts w:ascii="Times New Roman" w:hAnsi="Times New Roman" w:cs="Times New Roman"/>
                <w:b/>
                <w:sz w:val="24"/>
                <w:szCs w:val="24"/>
              </w:rPr>
            </w:pPr>
            <w:r w:rsidRPr="0046288E">
              <w:rPr>
                <w:rFonts w:ascii="Times New Roman" w:hAnsi="Times New Roman" w:cs="Times New Roman"/>
                <w:b/>
                <w:sz w:val="24"/>
                <w:szCs w:val="24"/>
              </w:rPr>
              <w:t>Политические партии, избирательные объединения</w:t>
            </w:r>
          </w:p>
        </w:tc>
      </w:tr>
      <w:tr w:rsidR="0046288E" w:rsidRPr="0046288E" w:rsidTr="008C18C5">
        <w:tc>
          <w:tcPr>
            <w:tcW w:w="567" w:type="dxa"/>
            <w:tcBorders>
              <w:top w:val="single" w:sz="6" w:space="0" w:color="auto"/>
              <w:left w:val="double" w:sz="4" w:space="0" w:color="auto"/>
              <w:bottom w:val="single" w:sz="6" w:space="0" w:color="auto"/>
              <w:right w:val="single" w:sz="6" w:space="0" w:color="auto"/>
            </w:tcBorders>
          </w:tcPr>
          <w:p w:rsidR="0046288E" w:rsidRPr="0046288E" w:rsidRDefault="0046288E" w:rsidP="008C18C5">
            <w:pPr>
              <w:jc w:val="center"/>
              <w:rPr>
                <w:rFonts w:ascii="Times New Roman" w:hAnsi="Times New Roman" w:cs="Times New Roman"/>
                <w:sz w:val="24"/>
                <w:szCs w:val="24"/>
              </w:rPr>
            </w:pPr>
            <w:r w:rsidRPr="0046288E">
              <w:rPr>
                <w:rFonts w:ascii="Times New Roman" w:hAnsi="Times New Roman" w:cs="Times New Roman"/>
                <w:sz w:val="24"/>
                <w:szCs w:val="24"/>
              </w:rPr>
              <w:t>8.</w:t>
            </w:r>
          </w:p>
        </w:tc>
        <w:tc>
          <w:tcPr>
            <w:tcW w:w="4536" w:type="dxa"/>
            <w:tcBorders>
              <w:top w:val="single" w:sz="6"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Направление в избирательные комиссии, организующие выборы, списка избирательных объединений, имеющих право принимать участие в выборах в органы местного самоуправления, по состоянию на день официального опубликования решения о назначении выборов</w:t>
            </w:r>
          </w:p>
        </w:tc>
        <w:tc>
          <w:tcPr>
            <w:tcW w:w="2403" w:type="dxa"/>
            <w:tcBorders>
              <w:top w:val="single" w:sz="6"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Не позднее чем через 3 дня со дня официального опубликования решения о назначении выборов</w:t>
            </w:r>
          </w:p>
          <w:p w:rsidR="0046288E" w:rsidRPr="0046288E" w:rsidRDefault="0046288E" w:rsidP="008C18C5">
            <w:pPr>
              <w:rPr>
                <w:rFonts w:ascii="Times New Roman" w:hAnsi="Times New Roman" w:cs="Times New Roman"/>
                <w:i/>
                <w:sz w:val="24"/>
                <w:szCs w:val="24"/>
              </w:rPr>
            </w:pPr>
          </w:p>
        </w:tc>
        <w:tc>
          <w:tcPr>
            <w:tcW w:w="1920" w:type="dxa"/>
            <w:tcBorders>
              <w:top w:val="single" w:sz="6" w:space="0" w:color="auto"/>
              <w:left w:val="single" w:sz="6" w:space="0" w:color="auto"/>
              <w:bottom w:val="single" w:sz="6" w:space="0" w:color="auto"/>
              <w:right w:val="double" w:sz="4"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Управление Министерства юстиции Российской Федерации по Чувашской Республике</w:t>
            </w:r>
          </w:p>
        </w:tc>
      </w:tr>
      <w:tr w:rsidR="0046288E" w:rsidRPr="0046288E" w:rsidTr="008C18C5">
        <w:tc>
          <w:tcPr>
            <w:tcW w:w="567" w:type="dxa"/>
            <w:tcBorders>
              <w:top w:val="single" w:sz="6" w:space="0" w:color="auto"/>
              <w:left w:val="double" w:sz="4" w:space="0" w:color="auto"/>
              <w:bottom w:val="single" w:sz="6" w:space="0" w:color="auto"/>
              <w:right w:val="single" w:sz="6" w:space="0" w:color="auto"/>
            </w:tcBorders>
          </w:tcPr>
          <w:p w:rsidR="0046288E" w:rsidRPr="0046288E" w:rsidRDefault="0046288E" w:rsidP="008C18C5">
            <w:pPr>
              <w:jc w:val="center"/>
              <w:rPr>
                <w:rFonts w:ascii="Times New Roman" w:hAnsi="Times New Roman" w:cs="Times New Roman"/>
                <w:sz w:val="24"/>
                <w:szCs w:val="24"/>
              </w:rPr>
            </w:pPr>
            <w:r w:rsidRPr="0046288E">
              <w:rPr>
                <w:rFonts w:ascii="Times New Roman" w:hAnsi="Times New Roman" w:cs="Times New Roman"/>
                <w:sz w:val="24"/>
                <w:szCs w:val="24"/>
              </w:rPr>
              <w:t>9.</w:t>
            </w:r>
          </w:p>
        </w:tc>
        <w:tc>
          <w:tcPr>
            <w:tcW w:w="4536" w:type="dxa"/>
            <w:tcBorders>
              <w:top w:val="single" w:sz="6"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Опубликование списка избирательных объединений, имеющих право участвовать в выборах</w:t>
            </w:r>
          </w:p>
        </w:tc>
        <w:tc>
          <w:tcPr>
            <w:tcW w:w="2403" w:type="dxa"/>
            <w:tcBorders>
              <w:top w:val="single" w:sz="6"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i/>
                <w:sz w:val="24"/>
                <w:szCs w:val="24"/>
              </w:rPr>
            </w:pPr>
            <w:r w:rsidRPr="0046288E">
              <w:rPr>
                <w:rFonts w:ascii="Times New Roman" w:hAnsi="Times New Roman" w:cs="Times New Roman"/>
                <w:sz w:val="24"/>
                <w:szCs w:val="24"/>
              </w:rPr>
              <w:t>Не позднее чем через 3 дня со дня официального опубликования решения о назначении выборов</w:t>
            </w:r>
          </w:p>
        </w:tc>
        <w:tc>
          <w:tcPr>
            <w:tcW w:w="1920" w:type="dxa"/>
            <w:tcBorders>
              <w:top w:val="single" w:sz="6" w:space="0" w:color="auto"/>
              <w:left w:val="single" w:sz="6" w:space="0" w:color="auto"/>
              <w:bottom w:val="single" w:sz="6" w:space="0" w:color="auto"/>
              <w:right w:val="double" w:sz="4"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Управление Министерства юстиции Российской Федерации по Чувашской Республике</w:t>
            </w:r>
          </w:p>
        </w:tc>
      </w:tr>
      <w:tr w:rsidR="0046288E" w:rsidRPr="0046288E" w:rsidTr="008C18C5">
        <w:tc>
          <w:tcPr>
            <w:tcW w:w="567" w:type="dxa"/>
            <w:tcBorders>
              <w:top w:val="single" w:sz="6" w:space="0" w:color="auto"/>
              <w:left w:val="double" w:sz="4" w:space="0" w:color="auto"/>
              <w:bottom w:val="single" w:sz="6" w:space="0" w:color="auto"/>
              <w:right w:val="single" w:sz="6" w:space="0" w:color="auto"/>
            </w:tcBorders>
          </w:tcPr>
          <w:p w:rsidR="0046288E" w:rsidRPr="0046288E" w:rsidRDefault="0046288E" w:rsidP="008C18C5">
            <w:pPr>
              <w:jc w:val="center"/>
              <w:rPr>
                <w:rFonts w:ascii="Times New Roman" w:hAnsi="Times New Roman" w:cs="Times New Roman"/>
                <w:sz w:val="24"/>
                <w:szCs w:val="24"/>
              </w:rPr>
            </w:pPr>
            <w:r w:rsidRPr="0046288E">
              <w:rPr>
                <w:rFonts w:ascii="Times New Roman" w:hAnsi="Times New Roman" w:cs="Times New Roman"/>
                <w:sz w:val="24"/>
                <w:szCs w:val="24"/>
              </w:rPr>
              <w:t>10.</w:t>
            </w:r>
          </w:p>
        </w:tc>
        <w:tc>
          <w:tcPr>
            <w:tcW w:w="4536" w:type="dxa"/>
            <w:tcBorders>
              <w:top w:val="single" w:sz="6"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 xml:space="preserve">Опубликование политической партией, выдвинувшей кандидатов, которые зарегистрированы избирательной комиссией, предвыборной программы не менее чем в одном муниципальном периодическом печатном издании, а также размещение ее в сети «Интернет» </w:t>
            </w:r>
          </w:p>
        </w:tc>
        <w:tc>
          <w:tcPr>
            <w:tcW w:w="2403" w:type="dxa"/>
            <w:tcBorders>
              <w:top w:val="single" w:sz="6"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Не позднее 8 мая 2019 года</w:t>
            </w:r>
          </w:p>
        </w:tc>
        <w:tc>
          <w:tcPr>
            <w:tcW w:w="1920" w:type="dxa"/>
            <w:tcBorders>
              <w:top w:val="single" w:sz="6" w:space="0" w:color="auto"/>
              <w:left w:val="single" w:sz="6" w:space="0" w:color="auto"/>
              <w:bottom w:val="single" w:sz="6" w:space="0" w:color="auto"/>
              <w:right w:val="double" w:sz="4"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 xml:space="preserve">Политическая партия, выдвинувшая кандидата </w:t>
            </w:r>
          </w:p>
        </w:tc>
      </w:tr>
      <w:tr w:rsidR="0046288E" w:rsidRPr="0046288E" w:rsidTr="008C18C5">
        <w:tc>
          <w:tcPr>
            <w:tcW w:w="9426" w:type="dxa"/>
            <w:gridSpan w:val="4"/>
            <w:tcBorders>
              <w:top w:val="single" w:sz="6" w:space="0" w:color="auto"/>
              <w:left w:val="double" w:sz="4" w:space="0" w:color="auto"/>
              <w:bottom w:val="single" w:sz="6" w:space="0" w:color="auto"/>
              <w:right w:val="double" w:sz="4" w:space="0" w:color="auto"/>
            </w:tcBorders>
          </w:tcPr>
          <w:p w:rsidR="0046288E" w:rsidRPr="0046288E" w:rsidRDefault="0046288E" w:rsidP="008C18C5">
            <w:pPr>
              <w:jc w:val="center"/>
              <w:rPr>
                <w:rFonts w:ascii="Times New Roman" w:hAnsi="Times New Roman" w:cs="Times New Roman"/>
                <w:b/>
                <w:sz w:val="24"/>
                <w:szCs w:val="24"/>
              </w:rPr>
            </w:pPr>
            <w:r w:rsidRPr="0046288E">
              <w:rPr>
                <w:rFonts w:ascii="Times New Roman" w:hAnsi="Times New Roman" w:cs="Times New Roman"/>
                <w:b/>
                <w:sz w:val="24"/>
                <w:szCs w:val="24"/>
              </w:rPr>
              <w:t>Выдвижение и регистрация кандидатов в депутаты представительных органов муниципальных образований</w:t>
            </w:r>
          </w:p>
        </w:tc>
      </w:tr>
      <w:tr w:rsidR="0046288E" w:rsidRPr="0046288E" w:rsidTr="008C18C5">
        <w:tc>
          <w:tcPr>
            <w:tcW w:w="567" w:type="dxa"/>
            <w:tcBorders>
              <w:top w:val="single" w:sz="6" w:space="0" w:color="auto"/>
              <w:left w:val="double" w:sz="4" w:space="0" w:color="auto"/>
              <w:bottom w:val="single" w:sz="6" w:space="0" w:color="auto"/>
              <w:right w:val="single" w:sz="6" w:space="0" w:color="auto"/>
            </w:tcBorders>
          </w:tcPr>
          <w:p w:rsidR="0046288E" w:rsidRPr="0046288E" w:rsidRDefault="0046288E" w:rsidP="008C18C5">
            <w:pPr>
              <w:jc w:val="center"/>
              <w:rPr>
                <w:rFonts w:ascii="Times New Roman" w:hAnsi="Times New Roman" w:cs="Times New Roman"/>
                <w:sz w:val="24"/>
                <w:szCs w:val="24"/>
              </w:rPr>
            </w:pPr>
            <w:r w:rsidRPr="0046288E">
              <w:rPr>
                <w:rFonts w:ascii="Times New Roman" w:hAnsi="Times New Roman" w:cs="Times New Roman"/>
                <w:sz w:val="24"/>
                <w:szCs w:val="24"/>
              </w:rPr>
              <w:t>11.</w:t>
            </w:r>
          </w:p>
        </w:tc>
        <w:tc>
          <w:tcPr>
            <w:tcW w:w="4536" w:type="dxa"/>
            <w:tcBorders>
              <w:top w:val="single" w:sz="6"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Самовыдвижение кандидатов, выдвижение кандидатов избирательными объединениями</w:t>
            </w:r>
          </w:p>
        </w:tc>
        <w:tc>
          <w:tcPr>
            <w:tcW w:w="2403" w:type="dxa"/>
            <w:tcBorders>
              <w:top w:val="single" w:sz="6"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 xml:space="preserve">После опубликования решения о </w:t>
            </w:r>
            <w:r w:rsidRPr="0046288E">
              <w:rPr>
                <w:rFonts w:ascii="Times New Roman" w:hAnsi="Times New Roman" w:cs="Times New Roman"/>
                <w:sz w:val="24"/>
                <w:szCs w:val="24"/>
              </w:rPr>
              <w:lastRenderedPageBreak/>
              <w:t>назначения выборов и не позднее 8 апреля 2019 года</w:t>
            </w:r>
          </w:p>
        </w:tc>
        <w:tc>
          <w:tcPr>
            <w:tcW w:w="1920" w:type="dxa"/>
            <w:tcBorders>
              <w:top w:val="single" w:sz="6" w:space="0" w:color="auto"/>
              <w:left w:val="single" w:sz="6" w:space="0" w:color="auto"/>
              <w:bottom w:val="single" w:sz="6" w:space="0" w:color="auto"/>
              <w:right w:val="double" w:sz="4"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lastRenderedPageBreak/>
              <w:t xml:space="preserve">Граждане Российской Федерации, </w:t>
            </w:r>
            <w:r w:rsidRPr="0046288E">
              <w:rPr>
                <w:rFonts w:ascii="Times New Roman" w:hAnsi="Times New Roman" w:cs="Times New Roman"/>
                <w:sz w:val="24"/>
                <w:szCs w:val="24"/>
              </w:rPr>
              <w:lastRenderedPageBreak/>
              <w:t>обладающие пассивным избирательным правом, избирательные объединения</w:t>
            </w:r>
          </w:p>
        </w:tc>
      </w:tr>
      <w:tr w:rsidR="0046288E" w:rsidRPr="0046288E" w:rsidTr="008C18C5">
        <w:tc>
          <w:tcPr>
            <w:tcW w:w="567" w:type="dxa"/>
            <w:tcBorders>
              <w:top w:val="nil"/>
              <w:left w:val="double" w:sz="4" w:space="0" w:color="auto"/>
              <w:bottom w:val="single" w:sz="6" w:space="0" w:color="auto"/>
              <w:right w:val="single" w:sz="6" w:space="0" w:color="auto"/>
            </w:tcBorders>
          </w:tcPr>
          <w:p w:rsidR="0046288E" w:rsidRPr="0046288E" w:rsidRDefault="0046288E" w:rsidP="008C18C5">
            <w:pPr>
              <w:jc w:val="center"/>
              <w:rPr>
                <w:rFonts w:ascii="Times New Roman" w:hAnsi="Times New Roman" w:cs="Times New Roman"/>
                <w:sz w:val="24"/>
                <w:szCs w:val="24"/>
              </w:rPr>
            </w:pPr>
            <w:r w:rsidRPr="0046288E">
              <w:rPr>
                <w:rFonts w:ascii="Times New Roman" w:hAnsi="Times New Roman" w:cs="Times New Roman"/>
                <w:sz w:val="24"/>
                <w:szCs w:val="24"/>
              </w:rPr>
              <w:lastRenderedPageBreak/>
              <w:t>12.</w:t>
            </w:r>
          </w:p>
        </w:tc>
        <w:tc>
          <w:tcPr>
            <w:tcW w:w="4536" w:type="dxa"/>
            <w:tcBorders>
              <w:top w:val="nil"/>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Заверение списка кандидатов, выдвинутых избирательным объединением по одномандатным округам</w:t>
            </w:r>
          </w:p>
        </w:tc>
        <w:tc>
          <w:tcPr>
            <w:tcW w:w="2403" w:type="dxa"/>
            <w:tcBorders>
              <w:top w:val="nil"/>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В течение трех дней со дня приема документов</w:t>
            </w:r>
          </w:p>
        </w:tc>
        <w:tc>
          <w:tcPr>
            <w:tcW w:w="1920" w:type="dxa"/>
            <w:tcBorders>
              <w:top w:val="nil"/>
              <w:left w:val="single" w:sz="6" w:space="0" w:color="auto"/>
              <w:bottom w:val="single" w:sz="6" w:space="0" w:color="auto"/>
              <w:right w:val="double" w:sz="4"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ИКМО</w:t>
            </w:r>
          </w:p>
        </w:tc>
      </w:tr>
      <w:tr w:rsidR="0046288E" w:rsidRPr="0046288E" w:rsidTr="008C18C5">
        <w:tc>
          <w:tcPr>
            <w:tcW w:w="567" w:type="dxa"/>
            <w:tcBorders>
              <w:top w:val="nil"/>
              <w:left w:val="double" w:sz="4" w:space="0" w:color="auto"/>
              <w:bottom w:val="single" w:sz="6" w:space="0" w:color="auto"/>
              <w:right w:val="single" w:sz="6" w:space="0" w:color="auto"/>
            </w:tcBorders>
          </w:tcPr>
          <w:p w:rsidR="0046288E" w:rsidRPr="0046288E" w:rsidRDefault="0046288E" w:rsidP="008C18C5">
            <w:pPr>
              <w:jc w:val="center"/>
              <w:rPr>
                <w:rFonts w:ascii="Times New Roman" w:hAnsi="Times New Roman" w:cs="Times New Roman"/>
                <w:sz w:val="24"/>
                <w:szCs w:val="24"/>
              </w:rPr>
            </w:pPr>
            <w:r w:rsidRPr="0046288E">
              <w:rPr>
                <w:rFonts w:ascii="Times New Roman" w:hAnsi="Times New Roman" w:cs="Times New Roman"/>
                <w:sz w:val="24"/>
                <w:szCs w:val="24"/>
              </w:rPr>
              <w:t>13.</w:t>
            </w:r>
          </w:p>
        </w:tc>
        <w:tc>
          <w:tcPr>
            <w:tcW w:w="4536" w:type="dxa"/>
            <w:tcBorders>
              <w:top w:val="nil"/>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Сбор подписей в поддержку выдвижения кандидата</w:t>
            </w:r>
          </w:p>
        </w:tc>
        <w:tc>
          <w:tcPr>
            <w:tcW w:w="2403" w:type="dxa"/>
            <w:tcBorders>
              <w:top w:val="nil"/>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i/>
                <w:sz w:val="24"/>
                <w:szCs w:val="24"/>
              </w:rPr>
            </w:pPr>
            <w:r w:rsidRPr="0046288E">
              <w:rPr>
                <w:rFonts w:ascii="Times New Roman" w:hAnsi="Times New Roman" w:cs="Times New Roman"/>
                <w:sz w:val="24"/>
                <w:szCs w:val="24"/>
              </w:rPr>
              <w:t>Со дня, следующего за днем уведомления о выдвижении кандидата, и не позднее 8 апреля 2019 года</w:t>
            </w:r>
          </w:p>
        </w:tc>
        <w:tc>
          <w:tcPr>
            <w:tcW w:w="1920" w:type="dxa"/>
            <w:tcBorders>
              <w:top w:val="nil"/>
              <w:left w:val="single" w:sz="6" w:space="0" w:color="auto"/>
              <w:bottom w:val="single" w:sz="6" w:space="0" w:color="auto"/>
              <w:right w:val="double" w:sz="4"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Кандидаты, граждане Российской Федерации</w:t>
            </w:r>
          </w:p>
          <w:p w:rsidR="0046288E" w:rsidRPr="0046288E" w:rsidRDefault="0046288E" w:rsidP="008C18C5">
            <w:pPr>
              <w:rPr>
                <w:rFonts w:ascii="Times New Roman" w:hAnsi="Times New Roman" w:cs="Times New Roman"/>
                <w:sz w:val="24"/>
                <w:szCs w:val="24"/>
              </w:rPr>
            </w:pPr>
          </w:p>
          <w:p w:rsidR="0046288E" w:rsidRPr="0046288E" w:rsidRDefault="0046288E" w:rsidP="008C18C5">
            <w:pPr>
              <w:rPr>
                <w:rFonts w:ascii="Times New Roman" w:hAnsi="Times New Roman" w:cs="Times New Roman"/>
                <w:sz w:val="24"/>
                <w:szCs w:val="24"/>
              </w:rPr>
            </w:pPr>
          </w:p>
        </w:tc>
      </w:tr>
      <w:tr w:rsidR="0046288E" w:rsidRPr="0046288E" w:rsidTr="008C18C5">
        <w:tc>
          <w:tcPr>
            <w:tcW w:w="567" w:type="dxa"/>
            <w:tcBorders>
              <w:top w:val="single" w:sz="6" w:space="0" w:color="auto"/>
              <w:left w:val="double" w:sz="4" w:space="0" w:color="auto"/>
              <w:bottom w:val="single" w:sz="6" w:space="0" w:color="auto"/>
              <w:right w:val="single" w:sz="6" w:space="0" w:color="auto"/>
            </w:tcBorders>
          </w:tcPr>
          <w:p w:rsidR="0046288E" w:rsidRPr="0046288E" w:rsidRDefault="0046288E" w:rsidP="008C18C5">
            <w:pPr>
              <w:jc w:val="center"/>
              <w:rPr>
                <w:rFonts w:ascii="Times New Roman" w:hAnsi="Times New Roman" w:cs="Times New Roman"/>
                <w:sz w:val="24"/>
                <w:szCs w:val="24"/>
              </w:rPr>
            </w:pPr>
            <w:r w:rsidRPr="0046288E">
              <w:rPr>
                <w:rFonts w:ascii="Times New Roman" w:hAnsi="Times New Roman" w:cs="Times New Roman"/>
                <w:sz w:val="24"/>
                <w:szCs w:val="24"/>
              </w:rPr>
              <w:t>14.</w:t>
            </w:r>
          </w:p>
        </w:tc>
        <w:tc>
          <w:tcPr>
            <w:tcW w:w="4536" w:type="dxa"/>
            <w:tcBorders>
              <w:top w:val="single" w:sz="6"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Представление документов для регистрации кандидата</w:t>
            </w:r>
          </w:p>
        </w:tc>
        <w:tc>
          <w:tcPr>
            <w:tcW w:w="2403" w:type="dxa"/>
            <w:tcBorders>
              <w:top w:val="single" w:sz="6"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До 18.00 часов 8 апреля 2019 года</w:t>
            </w:r>
          </w:p>
        </w:tc>
        <w:tc>
          <w:tcPr>
            <w:tcW w:w="1920" w:type="dxa"/>
            <w:tcBorders>
              <w:top w:val="single" w:sz="6" w:space="0" w:color="auto"/>
              <w:left w:val="single" w:sz="6" w:space="0" w:color="auto"/>
              <w:bottom w:val="single" w:sz="6" w:space="0" w:color="auto"/>
              <w:right w:val="double" w:sz="4"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 xml:space="preserve">Кандидаты </w:t>
            </w:r>
          </w:p>
        </w:tc>
      </w:tr>
      <w:tr w:rsidR="0046288E" w:rsidRPr="0046288E" w:rsidTr="008C18C5">
        <w:tc>
          <w:tcPr>
            <w:tcW w:w="567" w:type="dxa"/>
            <w:tcBorders>
              <w:top w:val="single" w:sz="6" w:space="0" w:color="auto"/>
              <w:left w:val="double" w:sz="4" w:space="0" w:color="auto"/>
              <w:bottom w:val="single" w:sz="6" w:space="0" w:color="auto"/>
              <w:right w:val="single" w:sz="6" w:space="0" w:color="auto"/>
            </w:tcBorders>
          </w:tcPr>
          <w:p w:rsidR="0046288E" w:rsidRPr="0046288E" w:rsidRDefault="0046288E" w:rsidP="008C18C5">
            <w:pPr>
              <w:jc w:val="center"/>
              <w:rPr>
                <w:rFonts w:ascii="Times New Roman" w:hAnsi="Times New Roman" w:cs="Times New Roman"/>
                <w:sz w:val="24"/>
                <w:szCs w:val="24"/>
              </w:rPr>
            </w:pPr>
            <w:r w:rsidRPr="0046288E">
              <w:rPr>
                <w:rFonts w:ascii="Times New Roman" w:hAnsi="Times New Roman" w:cs="Times New Roman"/>
                <w:sz w:val="24"/>
                <w:szCs w:val="24"/>
              </w:rPr>
              <w:t>15.</w:t>
            </w:r>
          </w:p>
        </w:tc>
        <w:tc>
          <w:tcPr>
            <w:tcW w:w="4536" w:type="dxa"/>
            <w:tcBorders>
              <w:top w:val="single" w:sz="6"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Принятие решения о регистрации кандидата либо об отказе в регистрации</w:t>
            </w:r>
          </w:p>
        </w:tc>
        <w:tc>
          <w:tcPr>
            <w:tcW w:w="2403" w:type="dxa"/>
            <w:tcBorders>
              <w:top w:val="single" w:sz="6"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i/>
                <w:sz w:val="24"/>
                <w:szCs w:val="24"/>
              </w:rPr>
            </w:pPr>
            <w:r w:rsidRPr="0046288E">
              <w:rPr>
                <w:rFonts w:ascii="Times New Roman" w:hAnsi="Times New Roman" w:cs="Times New Roman"/>
                <w:sz w:val="24"/>
                <w:szCs w:val="24"/>
              </w:rPr>
              <w:t>В течение десяти дней со дня приема документов для регистрации</w:t>
            </w:r>
          </w:p>
        </w:tc>
        <w:tc>
          <w:tcPr>
            <w:tcW w:w="1920" w:type="dxa"/>
            <w:tcBorders>
              <w:top w:val="single" w:sz="6" w:space="0" w:color="auto"/>
              <w:left w:val="single" w:sz="6" w:space="0" w:color="auto"/>
              <w:bottom w:val="single" w:sz="6" w:space="0" w:color="auto"/>
              <w:right w:val="double" w:sz="4"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ОИК</w:t>
            </w:r>
          </w:p>
        </w:tc>
      </w:tr>
      <w:tr w:rsidR="0046288E" w:rsidRPr="0046288E" w:rsidTr="008C18C5">
        <w:tc>
          <w:tcPr>
            <w:tcW w:w="9426" w:type="dxa"/>
            <w:gridSpan w:val="4"/>
            <w:tcBorders>
              <w:top w:val="single" w:sz="6" w:space="0" w:color="auto"/>
              <w:left w:val="double" w:sz="4" w:space="0" w:color="auto"/>
              <w:bottom w:val="single" w:sz="6" w:space="0" w:color="auto"/>
              <w:right w:val="double" w:sz="4" w:space="0" w:color="auto"/>
            </w:tcBorders>
          </w:tcPr>
          <w:p w:rsidR="0046288E" w:rsidRPr="0046288E" w:rsidRDefault="0046288E" w:rsidP="008C18C5">
            <w:pPr>
              <w:jc w:val="center"/>
              <w:rPr>
                <w:rFonts w:ascii="Times New Roman" w:hAnsi="Times New Roman" w:cs="Times New Roman"/>
                <w:b/>
                <w:sz w:val="24"/>
                <w:szCs w:val="24"/>
              </w:rPr>
            </w:pPr>
            <w:r w:rsidRPr="0046288E">
              <w:rPr>
                <w:rFonts w:ascii="Times New Roman" w:hAnsi="Times New Roman" w:cs="Times New Roman"/>
                <w:b/>
                <w:sz w:val="24"/>
                <w:szCs w:val="24"/>
              </w:rPr>
              <w:t>Статус кандидатов</w:t>
            </w:r>
          </w:p>
        </w:tc>
      </w:tr>
      <w:tr w:rsidR="0046288E" w:rsidRPr="0046288E" w:rsidTr="008C18C5">
        <w:tc>
          <w:tcPr>
            <w:tcW w:w="567" w:type="dxa"/>
            <w:tcBorders>
              <w:top w:val="single" w:sz="6" w:space="0" w:color="auto"/>
              <w:left w:val="double" w:sz="4" w:space="0" w:color="auto"/>
              <w:bottom w:val="single" w:sz="6" w:space="0" w:color="auto"/>
              <w:right w:val="single" w:sz="6" w:space="0" w:color="auto"/>
            </w:tcBorders>
          </w:tcPr>
          <w:p w:rsidR="0046288E" w:rsidRPr="0046288E" w:rsidRDefault="0046288E" w:rsidP="008C18C5">
            <w:pPr>
              <w:jc w:val="center"/>
              <w:rPr>
                <w:rFonts w:ascii="Times New Roman" w:hAnsi="Times New Roman" w:cs="Times New Roman"/>
                <w:sz w:val="24"/>
                <w:szCs w:val="24"/>
              </w:rPr>
            </w:pPr>
            <w:r w:rsidRPr="0046288E">
              <w:rPr>
                <w:rFonts w:ascii="Times New Roman" w:hAnsi="Times New Roman" w:cs="Times New Roman"/>
                <w:sz w:val="24"/>
                <w:szCs w:val="24"/>
              </w:rPr>
              <w:t>16.</w:t>
            </w:r>
          </w:p>
        </w:tc>
        <w:tc>
          <w:tcPr>
            <w:tcW w:w="4536" w:type="dxa"/>
            <w:tcBorders>
              <w:top w:val="single" w:sz="6"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Назначение доверенных лиц кандидатом, зарегистрированным кандидатом, избирательным объединением</w:t>
            </w:r>
          </w:p>
        </w:tc>
        <w:tc>
          <w:tcPr>
            <w:tcW w:w="2403" w:type="dxa"/>
            <w:tcBorders>
              <w:top w:val="single" w:sz="6"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После выдвижения кандидата</w:t>
            </w:r>
          </w:p>
        </w:tc>
        <w:tc>
          <w:tcPr>
            <w:tcW w:w="1920" w:type="dxa"/>
            <w:tcBorders>
              <w:top w:val="single" w:sz="6" w:space="0" w:color="auto"/>
              <w:left w:val="single" w:sz="6" w:space="0" w:color="auto"/>
              <w:bottom w:val="single" w:sz="6" w:space="0" w:color="auto"/>
              <w:right w:val="double" w:sz="4"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Кандидат, избирательное объединение</w:t>
            </w:r>
          </w:p>
        </w:tc>
      </w:tr>
      <w:tr w:rsidR="0046288E" w:rsidRPr="0046288E" w:rsidTr="008C18C5">
        <w:tc>
          <w:tcPr>
            <w:tcW w:w="567" w:type="dxa"/>
            <w:tcBorders>
              <w:top w:val="single" w:sz="6" w:space="0" w:color="auto"/>
              <w:left w:val="double" w:sz="4" w:space="0" w:color="auto"/>
              <w:bottom w:val="single" w:sz="6" w:space="0" w:color="auto"/>
              <w:right w:val="single" w:sz="6" w:space="0" w:color="auto"/>
            </w:tcBorders>
          </w:tcPr>
          <w:p w:rsidR="0046288E" w:rsidRPr="0046288E" w:rsidRDefault="0046288E" w:rsidP="008C18C5">
            <w:pPr>
              <w:jc w:val="center"/>
              <w:rPr>
                <w:rFonts w:ascii="Times New Roman" w:hAnsi="Times New Roman" w:cs="Times New Roman"/>
                <w:sz w:val="24"/>
                <w:szCs w:val="24"/>
              </w:rPr>
            </w:pPr>
            <w:r w:rsidRPr="0046288E">
              <w:rPr>
                <w:rFonts w:ascii="Times New Roman" w:hAnsi="Times New Roman" w:cs="Times New Roman"/>
                <w:sz w:val="24"/>
                <w:szCs w:val="24"/>
              </w:rPr>
              <w:t>17.</w:t>
            </w:r>
          </w:p>
        </w:tc>
        <w:tc>
          <w:tcPr>
            <w:tcW w:w="4536" w:type="dxa"/>
            <w:tcBorders>
              <w:top w:val="single" w:sz="6"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Регистрация доверенных лиц кандидата, избирательного объединения</w:t>
            </w:r>
          </w:p>
        </w:tc>
        <w:tc>
          <w:tcPr>
            <w:tcW w:w="2403" w:type="dxa"/>
            <w:tcBorders>
              <w:top w:val="single" w:sz="6"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В течение пяти дней со дня поступления письменного заявления кандидата, представления избирательного объединения</w:t>
            </w:r>
          </w:p>
        </w:tc>
        <w:tc>
          <w:tcPr>
            <w:tcW w:w="1920" w:type="dxa"/>
            <w:tcBorders>
              <w:top w:val="single" w:sz="6" w:space="0" w:color="auto"/>
              <w:left w:val="single" w:sz="6" w:space="0" w:color="auto"/>
              <w:bottom w:val="single" w:sz="6" w:space="0" w:color="auto"/>
              <w:right w:val="double" w:sz="4"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ОИК</w:t>
            </w:r>
          </w:p>
          <w:p w:rsidR="0046288E" w:rsidRPr="0046288E" w:rsidRDefault="0046288E" w:rsidP="008C18C5">
            <w:pPr>
              <w:rPr>
                <w:rFonts w:ascii="Times New Roman" w:hAnsi="Times New Roman" w:cs="Times New Roman"/>
                <w:sz w:val="24"/>
                <w:szCs w:val="24"/>
              </w:rPr>
            </w:pPr>
          </w:p>
        </w:tc>
      </w:tr>
      <w:tr w:rsidR="0046288E" w:rsidRPr="0046288E" w:rsidTr="008C18C5">
        <w:tc>
          <w:tcPr>
            <w:tcW w:w="567" w:type="dxa"/>
            <w:tcBorders>
              <w:top w:val="single" w:sz="6" w:space="0" w:color="auto"/>
              <w:left w:val="double" w:sz="4" w:space="0" w:color="auto"/>
              <w:bottom w:val="single" w:sz="6" w:space="0" w:color="auto"/>
              <w:right w:val="single" w:sz="6" w:space="0" w:color="auto"/>
            </w:tcBorders>
          </w:tcPr>
          <w:p w:rsidR="0046288E" w:rsidRPr="0046288E" w:rsidRDefault="0046288E" w:rsidP="008C18C5">
            <w:pPr>
              <w:jc w:val="center"/>
              <w:rPr>
                <w:rFonts w:ascii="Times New Roman" w:hAnsi="Times New Roman" w:cs="Times New Roman"/>
                <w:sz w:val="24"/>
                <w:szCs w:val="24"/>
              </w:rPr>
            </w:pPr>
            <w:r w:rsidRPr="0046288E">
              <w:rPr>
                <w:rFonts w:ascii="Times New Roman" w:hAnsi="Times New Roman" w:cs="Times New Roman"/>
                <w:sz w:val="24"/>
                <w:szCs w:val="24"/>
              </w:rPr>
              <w:t>18.</w:t>
            </w:r>
          </w:p>
        </w:tc>
        <w:tc>
          <w:tcPr>
            <w:tcW w:w="4536" w:type="dxa"/>
            <w:tcBorders>
              <w:top w:val="single" w:sz="6"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 xml:space="preserve">Представление в избирательную комиссию заверенной копии приказа (распоряжения) об освобождении кандидата на время его участия выборах </w:t>
            </w:r>
            <w:r w:rsidRPr="0046288E">
              <w:rPr>
                <w:rFonts w:ascii="Times New Roman" w:hAnsi="Times New Roman" w:cs="Times New Roman"/>
                <w:sz w:val="24"/>
                <w:szCs w:val="24"/>
              </w:rPr>
              <w:lastRenderedPageBreak/>
              <w:t>от выполнения служебных обязанностей</w:t>
            </w:r>
          </w:p>
        </w:tc>
        <w:tc>
          <w:tcPr>
            <w:tcW w:w="2403" w:type="dxa"/>
            <w:tcBorders>
              <w:top w:val="single" w:sz="6"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lastRenderedPageBreak/>
              <w:t>Не позднее чем через пять дней со дня регистрации</w:t>
            </w:r>
          </w:p>
        </w:tc>
        <w:tc>
          <w:tcPr>
            <w:tcW w:w="1920" w:type="dxa"/>
            <w:tcBorders>
              <w:top w:val="single" w:sz="6" w:space="0" w:color="auto"/>
              <w:left w:val="single" w:sz="6" w:space="0" w:color="auto"/>
              <w:bottom w:val="single" w:sz="6" w:space="0" w:color="auto"/>
              <w:right w:val="double" w:sz="4"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 xml:space="preserve">Кандидаты, уполномоченные представители избирательных </w:t>
            </w:r>
            <w:r w:rsidRPr="0046288E">
              <w:rPr>
                <w:rFonts w:ascii="Times New Roman" w:hAnsi="Times New Roman" w:cs="Times New Roman"/>
                <w:sz w:val="24"/>
                <w:szCs w:val="24"/>
              </w:rPr>
              <w:lastRenderedPageBreak/>
              <w:t>объединений</w:t>
            </w:r>
          </w:p>
        </w:tc>
      </w:tr>
      <w:tr w:rsidR="0046288E" w:rsidRPr="0046288E" w:rsidTr="008C18C5">
        <w:tblPrEx>
          <w:tblBorders>
            <w:top w:val="single" w:sz="6" w:space="0" w:color="auto"/>
            <w:left w:val="single" w:sz="6" w:space="0" w:color="auto"/>
            <w:bottom w:val="single" w:sz="6" w:space="0" w:color="auto"/>
            <w:right w:val="single" w:sz="6" w:space="0" w:color="auto"/>
          </w:tblBorders>
          <w:tblLook w:val="0000"/>
        </w:tblPrEx>
        <w:tc>
          <w:tcPr>
            <w:tcW w:w="567" w:type="dxa"/>
            <w:tcBorders>
              <w:left w:val="double" w:sz="4" w:space="0" w:color="auto"/>
              <w:bottom w:val="single" w:sz="6" w:space="0" w:color="auto"/>
            </w:tcBorders>
          </w:tcPr>
          <w:p w:rsidR="0046288E" w:rsidRPr="0046288E" w:rsidRDefault="0046288E" w:rsidP="008C18C5">
            <w:pPr>
              <w:jc w:val="center"/>
              <w:rPr>
                <w:rFonts w:ascii="Times New Roman" w:hAnsi="Times New Roman" w:cs="Times New Roman"/>
                <w:sz w:val="24"/>
                <w:szCs w:val="24"/>
              </w:rPr>
            </w:pPr>
            <w:r w:rsidRPr="0046288E">
              <w:rPr>
                <w:rFonts w:ascii="Times New Roman" w:hAnsi="Times New Roman" w:cs="Times New Roman"/>
                <w:sz w:val="24"/>
                <w:szCs w:val="24"/>
              </w:rPr>
              <w:lastRenderedPageBreak/>
              <w:t>19.</w:t>
            </w:r>
          </w:p>
        </w:tc>
        <w:tc>
          <w:tcPr>
            <w:tcW w:w="4536" w:type="dxa"/>
            <w:tcBorders>
              <w:bottom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Реализация права избирательного объединения на отзыв кандидата, выдвинутого по одномандатному избирательному округу</w:t>
            </w:r>
          </w:p>
        </w:tc>
        <w:tc>
          <w:tcPr>
            <w:tcW w:w="2403" w:type="dxa"/>
            <w:tcBorders>
              <w:bottom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Не позднее 13 мая 2019 года</w:t>
            </w:r>
          </w:p>
        </w:tc>
        <w:tc>
          <w:tcPr>
            <w:tcW w:w="1920" w:type="dxa"/>
            <w:tcBorders>
              <w:bottom w:val="single" w:sz="6" w:space="0" w:color="auto"/>
              <w:right w:val="double" w:sz="4"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Избирательное объединение</w:t>
            </w:r>
          </w:p>
        </w:tc>
      </w:tr>
      <w:tr w:rsidR="0046288E" w:rsidRPr="0046288E" w:rsidTr="008C18C5">
        <w:tblPrEx>
          <w:tblBorders>
            <w:top w:val="single" w:sz="6" w:space="0" w:color="auto"/>
            <w:left w:val="single" w:sz="6" w:space="0" w:color="auto"/>
            <w:bottom w:val="single" w:sz="6" w:space="0" w:color="auto"/>
            <w:right w:val="single" w:sz="6" w:space="0" w:color="auto"/>
          </w:tblBorders>
          <w:tblLook w:val="0000"/>
        </w:tblPrEx>
        <w:tc>
          <w:tcPr>
            <w:tcW w:w="567" w:type="dxa"/>
            <w:tcBorders>
              <w:left w:val="double" w:sz="4" w:space="0" w:color="auto"/>
              <w:bottom w:val="single" w:sz="6" w:space="0" w:color="auto"/>
            </w:tcBorders>
          </w:tcPr>
          <w:p w:rsidR="0046288E" w:rsidRPr="0046288E" w:rsidRDefault="0046288E" w:rsidP="008C18C5">
            <w:pPr>
              <w:jc w:val="center"/>
              <w:rPr>
                <w:rFonts w:ascii="Times New Roman" w:hAnsi="Times New Roman" w:cs="Times New Roman"/>
                <w:sz w:val="24"/>
                <w:szCs w:val="24"/>
              </w:rPr>
            </w:pPr>
            <w:r w:rsidRPr="0046288E">
              <w:rPr>
                <w:rFonts w:ascii="Times New Roman" w:hAnsi="Times New Roman" w:cs="Times New Roman"/>
                <w:sz w:val="24"/>
                <w:szCs w:val="24"/>
              </w:rPr>
              <w:t>20.</w:t>
            </w:r>
          </w:p>
        </w:tc>
        <w:tc>
          <w:tcPr>
            <w:tcW w:w="4536" w:type="dxa"/>
            <w:tcBorders>
              <w:bottom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Подача заявления о снятии своей кандидатуры:</w:t>
            </w:r>
          </w:p>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 кандидатом, выдвинутым непосредственно;</w:t>
            </w:r>
          </w:p>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 любым кандидатом по вынуждающим обстоятельствам.</w:t>
            </w:r>
          </w:p>
        </w:tc>
        <w:tc>
          <w:tcPr>
            <w:tcW w:w="2403" w:type="dxa"/>
            <w:tcBorders>
              <w:bottom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 xml:space="preserve">Не позднее: </w:t>
            </w:r>
          </w:p>
          <w:p w:rsidR="0046288E" w:rsidRPr="0046288E" w:rsidRDefault="0046288E" w:rsidP="008C18C5">
            <w:pPr>
              <w:rPr>
                <w:rFonts w:ascii="Times New Roman" w:hAnsi="Times New Roman" w:cs="Times New Roman"/>
                <w:sz w:val="24"/>
                <w:szCs w:val="24"/>
              </w:rPr>
            </w:pPr>
          </w:p>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- 13 мая 2019 года;</w:t>
            </w:r>
          </w:p>
          <w:p w:rsidR="0046288E" w:rsidRPr="0046288E" w:rsidRDefault="0046288E" w:rsidP="008C18C5">
            <w:pPr>
              <w:rPr>
                <w:rFonts w:ascii="Times New Roman" w:hAnsi="Times New Roman" w:cs="Times New Roman"/>
                <w:sz w:val="24"/>
                <w:szCs w:val="24"/>
              </w:rPr>
            </w:pPr>
          </w:p>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- 17 мая 2019 года.</w:t>
            </w:r>
          </w:p>
        </w:tc>
        <w:tc>
          <w:tcPr>
            <w:tcW w:w="1920" w:type="dxa"/>
            <w:tcBorders>
              <w:bottom w:val="single" w:sz="6" w:space="0" w:color="auto"/>
              <w:right w:val="double" w:sz="4"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Кандидат</w:t>
            </w:r>
          </w:p>
        </w:tc>
      </w:tr>
      <w:tr w:rsidR="0046288E" w:rsidRPr="0046288E" w:rsidTr="008C18C5">
        <w:tc>
          <w:tcPr>
            <w:tcW w:w="9426" w:type="dxa"/>
            <w:gridSpan w:val="4"/>
            <w:tcBorders>
              <w:top w:val="single" w:sz="6" w:space="0" w:color="auto"/>
              <w:left w:val="double" w:sz="4" w:space="0" w:color="auto"/>
              <w:bottom w:val="single" w:sz="6" w:space="0" w:color="auto"/>
              <w:right w:val="double" w:sz="4" w:space="0" w:color="auto"/>
            </w:tcBorders>
          </w:tcPr>
          <w:p w:rsidR="0046288E" w:rsidRPr="0046288E" w:rsidRDefault="0046288E" w:rsidP="008C18C5">
            <w:pPr>
              <w:jc w:val="center"/>
              <w:rPr>
                <w:rFonts w:ascii="Times New Roman" w:hAnsi="Times New Roman" w:cs="Times New Roman"/>
                <w:b/>
                <w:sz w:val="24"/>
                <w:szCs w:val="24"/>
              </w:rPr>
            </w:pPr>
            <w:r w:rsidRPr="0046288E">
              <w:rPr>
                <w:rFonts w:ascii="Times New Roman" w:hAnsi="Times New Roman" w:cs="Times New Roman"/>
                <w:b/>
                <w:sz w:val="24"/>
                <w:szCs w:val="24"/>
              </w:rPr>
              <w:t>Информирование избирателей и предвыборная агитация</w:t>
            </w:r>
          </w:p>
        </w:tc>
      </w:tr>
      <w:tr w:rsidR="0046288E" w:rsidRPr="0046288E" w:rsidTr="008C18C5">
        <w:tc>
          <w:tcPr>
            <w:tcW w:w="567" w:type="dxa"/>
            <w:tcBorders>
              <w:top w:val="single" w:sz="6" w:space="0" w:color="auto"/>
              <w:left w:val="double" w:sz="4" w:space="0" w:color="auto"/>
              <w:bottom w:val="single" w:sz="6" w:space="0" w:color="auto"/>
              <w:right w:val="single" w:sz="6" w:space="0" w:color="auto"/>
            </w:tcBorders>
          </w:tcPr>
          <w:p w:rsidR="0046288E" w:rsidRPr="0046288E" w:rsidRDefault="0046288E" w:rsidP="008C18C5">
            <w:pPr>
              <w:jc w:val="center"/>
              <w:rPr>
                <w:rFonts w:ascii="Times New Roman" w:hAnsi="Times New Roman" w:cs="Times New Roman"/>
                <w:sz w:val="24"/>
                <w:szCs w:val="24"/>
              </w:rPr>
            </w:pPr>
            <w:r w:rsidRPr="0046288E">
              <w:rPr>
                <w:rFonts w:ascii="Times New Roman" w:hAnsi="Times New Roman" w:cs="Times New Roman"/>
                <w:sz w:val="24"/>
                <w:szCs w:val="24"/>
              </w:rPr>
              <w:t>21.</w:t>
            </w:r>
          </w:p>
        </w:tc>
        <w:tc>
          <w:tcPr>
            <w:tcW w:w="4536" w:type="dxa"/>
            <w:tcBorders>
              <w:top w:val="single" w:sz="6"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Агитационный период</w:t>
            </w:r>
          </w:p>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 для избирательного объединения;</w:t>
            </w:r>
          </w:p>
          <w:p w:rsidR="0046288E" w:rsidRPr="0046288E" w:rsidRDefault="0046288E" w:rsidP="008C18C5">
            <w:pPr>
              <w:rPr>
                <w:rFonts w:ascii="Times New Roman" w:hAnsi="Times New Roman" w:cs="Times New Roman"/>
                <w:sz w:val="24"/>
                <w:szCs w:val="24"/>
              </w:rPr>
            </w:pPr>
          </w:p>
          <w:p w:rsidR="0046288E" w:rsidRPr="0046288E" w:rsidRDefault="0046288E" w:rsidP="008C18C5">
            <w:pPr>
              <w:rPr>
                <w:rFonts w:ascii="Times New Roman" w:hAnsi="Times New Roman" w:cs="Times New Roman"/>
                <w:sz w:val="24"/>
                <w:szCs w:val="24"/>
              </w:rPr>
            </w:pPr>
          </w:p>
          <w:p w:rsidR="0046288E" w:rsidRPr="0046288E" w:rsidRDefault="0046288E" w:rsidP="008C18C5">
            <w:pPr>
              <w:rPr>
                <w:rFonts w:ascii="Times New Roman" w:hAnsi="Times New Roman" w:cs="Times New Roman"/>
                <w:sz w:val="24"/>
                <w:szCs w:val="24"/>
              </w:rPr>
            </w:pPr>
          </w:p>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 xml:space="preserve">- для кандидата, выдвинутого избирательным объединением в одномандатном избирательном округе; </w:t>
            </w:r>
          </w:p>
          <w:p w:rsidR="0046288E" w:rsidRPr="0046288E" w:rsidRDefault="0046288E" w:rsidP="008C18C5">
            <w:pPr>
              <w:rPr>
                <w:rFonts w:ascii="Times New Roman" w:hAnsi="Times New Roman" w:cs="Times New Roman"/>
                <w:sz w:val="24"/>
                <w:szCs w:val="24"/>
              </w:rPr>
            </w:pPr>
          </w:p>
          <w:p w:rsidR="0046288E" w:rsidRPr="0046288E" w:rsidRDefault="0046288E" w:rsidP="008C18C5">
            <w:pPr>
              <w:rPr>
                <w:rFonts w:ascii="Times New Roman" w:hAnsi="Times New Roman" w:cs="Times New Roman"/>
                <w:sz w:val="24"/>
                <w:szCs w:val="24"/>
              </w:rPr>
            </w:pPr>
          </w:p>
          <w:p w:rsidR="0046288E" w:rsidRPr="0046288E" w:rsidRDefault="0046288E" w:rsidP="008C18C5">
            <w:pPr>
              <w:rPr>
                <w:rFonts w:ascii="Times New Roman" w:hAnsi="Times New Roman" w:cs="Times New Roman"/>
                <w:sz w:val="24"/>
                <w:szCs w:val="24"/>
              </w:rPr>
            </w:pPr>
          </w:p>
          <w:p w:rsidR="0046288E" w:rsidRPr="0046288E" w:rsidRDefault="0046288E" w:rsidP="008C18C5">
            <w:pPr>
              <w:rPr>
                <w:rFonts w:ascii="Times New Roman" w:hAnsi="Times New Roman" w:cs="Times New Roman"/>
                <w:sz w:val="24"/>
                <w:szCs w:val="24"/>
              </w:rPr>
            </w:pPr>
          </w:p>
          <w:p w:rsidR="0046288E" w:rsidRPr="0046288E" w:rsidRDefault="0046288E" w:rsidP="008C18C5">
            <w:pPr>
              <w:rPr>
                <w:rFonts w:ascii="Times New Roman" w:hAnsi="Times New Roman" w:cs="Times New Roman"/>
                <w:sz w:val="24"/>
                <w:szCs w:val="24"/>
              </w:rPr>
            </w:pPr>
          </w:p>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 для кандидата, выдвинутого в порядке самовыдвижения.</w:t>
            </w:r>
          </w:p>
        </w:tc>
        <w:tc>
          <w:tcPr>
            <w:tcW w:w="2403" w:type="dxa"/>
            <w:tcBorders>
              <w:top w:val="single" w:sz="6"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p>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-со дня принятия решения о выдвижении кандидата;</w:t>
            </w:r>
          </w:p>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 xml:space="preserve">- со дня представления в комиссию документов, прилагаемых к заявлению о согласии баллотироваться </w:t>
            </w:r>
          </w:p>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 xml:space="preserve">- со дня представления в комиссию заявления о согласии баллотироваться </w:t>
            </w:r>
          </w:p>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до ноля часов 18 мая 2019 года</w:t>
            </w:r>
          </w:p>
        </w:tc>
        <w:tc>
          <w:tcPr>
            <w:tcW w:w="1920" w:type="dxa"/>
            <w:tcBorders>
              <w:top w:val="single" w:sz="6" w:space="0" w:color="auto"/>
              <w:left w:val="single" w:sz="6" w:space="0" w:color="auto"/>
              <w:bottom w:val="single" w:sz="6" w:space="0" w:color="auto"/>
              <w:right w:val="double" w:sz="4"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Граждане Российской Федерации, кандидаты, избирательные объединения</w:t>
            </w:r>
          </w:p>
        </w:tc>
      </w:tr>
      <w:tr w:rsidR="0046288E" w:rsidRPr="0046288E" w:rsidTr="008C18C5">
        <w:tc>
          <w:tcPr>
            <w:tcW w:w="567" w:type="dxa"/>
            <w:tcBorders>
              <w:top w:val="single" w:sz="6" w:space="0" w:color="auto"/>
              <w:left w:val="double" w:sz="4" w:space="0" w:color="auto"/>
              <w:bottom w:val="single" w:sz="6" w:space="0" w:color="auto"/>
              <w:right w:val="single" w:sz="6" w:space="0" w:color="auto"/>
            </w:tcBorders>
          </w:tcPr>
          <w:p w:rsidR="0046288E" w:rsidRPr="0046288E" w:rsidRDefault="0046288E" w:rsidP="008C18C5">
            <w:pPr>
              <w:jc w:val="center"/>
              <w:rPr>
                <w:rFonts w:ascii="Times New Roman" w:hAnsi="Times New Roman" w:cs="Times New Roman"/>
                <w:sz w:val="24"/>
                <w:szCs w:val="24"/>
              </w:rPr>
            </w:pPr>
            <w:r w:rsidRPr="0046288E">
              <w:rPr>
                <w:rFonts w:ascii="Times New Roman" w:hAnsi="Times New Roman" w:cs="Times New Roman"/>
                <w:sz w:val="24"/>
                <w:szCs w:val="24"/>
              </w:rPr>
              <w:t>22.</w:t>
            </w:r>
          </w:p>
        </w:tc>
        <w:tc>
          <w:tcPr>
            <w:tcW w:w="4536" w:type="dxa"/>
            <w:tcBorders>
              <w:top w:val="single" w:sz="6"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Предвыборная агитация на каналах организаций телерадиовещания и в периодических печатных изданиях</w:t>
            </w:r>
          </w:p>
        </w:tc>
        <w:tc>
          <w:tcPr>
            <w:tcW w:w="2403" w:type="dxa"/>
            <w:tcBorders>
              <w:top w:val="single" w:sz="6"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С 20 апреля 2019 года до ноля часов 18 мая 2019 года</w:t>
            </w:r>
          </w:p>
          <w:p w:rsidR="0046288E" w:rsidRPr="0046288E" w:rsidRDefault="0046288E" w:rsidP="008C18C5">
            <w:pPr>
              <w:rPr>
                <w:rFonts w:ascii="Times New Roman" w:hAnsi="Times New Roman" w:cs="Times New Roman"/>
                <w:i/>
                <w:sz w:val="24"/>
                <w:szCs w:val="24"/>
              </w:rPr>
            </w:pPr>
          </w:p>
        </w:tc>
        <w:tc>
          <w:tcPr>
            <w:tcW w:w="1920" w:type="dxa"/>
            <w:tcBorders>
              <w:top w:val="single" w:sz="6" w:space="0" w:color="auto"/>
              <w:left w:val="single" w:sz="6" w:space="0" w:color="auto"/>
              <w:bottom w:val="single" w:sz="6" w:space="0" w:color="auto"/>
              <w:right w:val="double" w:sz="4"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lastRenderedPageBreak/>
              <w:t xml:space="preserve">Зарегистрированные кандидаты, граждане </w:t>
            </w:r>
            <w:r w:rsidRPr="0046288E">
              <w:rPr>
                <w:rFonts w:ascii="Times New Roman" w:hAnsi="Times New Roman" w:cs="Times New Roman"/>
                <w:sz w:val="24"/>
                <w:szCs w:val="24"/>
              </w:rPr>
              <w:lastRenderedPageBreak/>
              <w:t>Российской Федерации</w:t>
            </w:r>
          </w:p>
        </w:tc>
      </w:tr>
      <w:tr w:rsidR="0046288E" w:rsidRPr="0046288E" w:rsidTr="008C18C5">
        <w:tc>
          <w:tcPr>
            <w:tcW w:w="567" w:type="dxa"/>
            <w:tcBorders>
              <w:top w:val="single" w:sz="6" w:space="0" w:color="auto"/>
              <w:left w:val="double" w:sz="4" w:space="0" w:color="auto"/>
              <w:bottom w:val="single" w:sz="6" w:space="0" w:color="auto"/>
              <w:right w:val="single" w:sz="6" w:space="0" w:color="auto"/>
            </w:tcBorders>
          </w:tcPr>
          <w:p w:rsidR="0046288E" w:rsidRPr="0046288E" w:rsidRDefault="0046288E" w:rsidP="008C18C5">
            <w:pPr>
              <w:jc w:val="center"/>
              <w:rPr>
                <w:rFonts w:ascii="Times New Roman" w:hAnsi="Times New Roman" w:cs="Times New Roman"/>
                <w:sz w:val="24"/>
                <w:szCs w:val="24"/>
              </w:rPr>
            </w:pPr>
            <w:r w:rsidRPr="0046288E">
              <w:rPr>
                <w:rFonts w:ascii="Times New Roman" w:hAnsi="Times New Roman" w:cs="Times New Roman"/>
                <w:sz w:val="24"/>
                <w:szCs w:val="24"/>
              </w:rPr>
              <w:lastRenderedPageBreak/>
              <w:t>23.</w:t>
            </w:r>
          </w:p>
        </w:tc>
        <w:tc>
          <w:tcPr>
            <w:tcW w:w="4536" w:type="dxa"/>
            <w:tcBorders>
              <w:top w:val="single" w:sz="6"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Представление в Управление Роскомнадзора по Чувашской Республике-Чувашии списка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tc>
        <w:tc>
          <w:tcPr>
            <w:tcW w:w="2403" w:type="dxa"/>
            <w:tcBorders>
              <w:top w:val="single" w:sz="6"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Не позднее, чем на 5 день после официального опубликования (публикации) решения о назначении выборов</w:t>
            </w:r>
          </w:p>
        </w:tc>
        <w:tc>
          <w:tcPr>
            <w:tcW w:w="1920" w:type="dxa"/>
            <w:tcBorders>
              <w:top w:val="single" w:sz="6" w:space="0" w:color="auto"/>
              <w:left w:val="single" w:sz="6" w:space="0" w:color="auto"/>
              <w:bottom w:val="single" w:sz="6" w:space="0" w:color="auto"/>
              <w:right w:val="double" w:sz="4"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Органы местного самоуправления</w:t>
            </w:r>
          </w:p>
        </w:tc>
      </w:tr>
      <w:tr w:rsidR="0046288E" w:rsidRPr="0046288E" w:rsidTr="008C18C5">
        <w:tc>
          <w:tcPr>
            <w:tcW w:w="567" w:type="dxa"/>
            <w:tcBorders>
              <w:top w:val="single" w:sz="6" w:space="0" w:color="auto"/>
              <w:left w:val="double" w:sz="4" w:space="0" w:color="auto"/>
              <w:bottom w:val="single" w:sz="6" w:space="0" w:color="auto"/>
              <w:right w:val="single" w:sz="6" w:space="0" w:color="auto"/>
            </w:tcBorders>
          </w:tcPr>
          <w:p w:rsidR="0046288E" w:rsidRPr="0046288E" w:rsidRDefault="0046288E" w:rsidP="008C18C5">
            <w:pPr>
              <w:jc w:val="center"/>
              <w:rPr>
                <w:rFonts w:ascii="Times New Roman" w:hAnsi="Times New Roman" w:cs="Times New Roman"/>
                <w:sz w:val="24"/>
                <w:szCs w:val="24"/>
              </w:rPr>
            </w:pPr>
            <w:r w:rsidRPr="0046288E">
              <w:rPr>
                <w:rFonts w:ascii="Times New Roman" w:hAnsi="Times New Roman" w:cs="Times New Roman"/>
                <w:sz w:val="24"/>
                <w:szCs w:val="24"/>
              </w:rPr>
              <w:t>24.</w:t>
            </w:r>
          </w:p>
        </w:tc>
        <w:tc>
          <w:tcPr>
            <w:tcW w:w="4536" w:type="dxa"/>
            <w:tcBorders>
              <w:top w:val="single" w:sz="6"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Представление перечня муниципальных организаций телерадиовещания и муниципальных периодических печатных изданий в ИКМО</w:t>
            </w:r>
          </w:p>
        </w:tc>
        <w:tc>
          <w:tcPr>
            <w:tcW w:w="2403" w:type="dxa"/>
            <w:tcBorders>
              <w:top w:val="single" w:sz="6"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Не позднее, чем на 10 день после официального опубликования (публикации) решения о назначении выборов</w:t>
            </w:r>
          </w:p>
        </w:tc>
        <w:tc>
          <w:tcPr>
            <w:tcW w:w="1920" w:type="dxa"/>
            <w:tcBorders>
              <w:top w:val="single" w:sz="6" w:space="0" w:color="auto"/>
              <w:left w:val="single" w:sz="6" w:space="0" w:color="auto"/>
              <w:bottom w:val="single" w:sz="6" w:space="0" w:color="auto"/>
              <w:right w:val="double" w:sz="4"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Управление Роскомнадзора по Чувашской Республике-Чувашии</w:t>
            </w:r>
          </w:p>
        </w:tc>
      </w:tr>
      <w:tr w:rsidR="0046288E" w:rsidRPr="0046288E" w:rsidTr="008C18C5">
        <w:tc>
          <w:tcPr>
            <w:tcW w:w="567" w:type="dxa"/>
            <w:tcBorders>
              <w:top w:val="single" w:sz="6" w:space="0" w:color="auto"/>
              <w:left w:val="double" w:sz="4" w:space="0" w:color="auto"/>
              <w:bottom w:val="single" w:sz="6" w:space="0" w:color="auto"/>
              <w:right w:val="single" w:sz="6" w:space="0" w:color="auto"/>
            </w:tcBorders>
          </w:tcPr>
          <w:p w:rsidR="0046288E" w:rsidRPr="0046288E" w:rsidRDefault="0046288E" w:rsidP="008C18C5">
            <w:pPr>
              <w:jc w:val="center"/>
              <w:rPr>
                <w:rFonts w:ascii="Times New Roman" w:hAnsi="Times New Roman" w:cs="Times New Roman"/>
                <w:sz w:val="24"/>
                <w:szCs w:val="24"/>
              </w:rPr>
            </w:pPr>
            <w:r w:rsidRPr="0046288E">
              <w:rPr>
                <w:rFonts w:ascii="Times New Roman" w:hAnsi="Times New Roman" w:cs="Times New Roman"/>
                <w:sz w:val="24"/>
                <w:szCs w:val="24"/>
              </w:rPr>
              <w:t>25.</w:t>
            </w:r>
          </w:p>
        </w:tc>
        <w:tc>
          <w:tcPr>
            <w:tcW w:w="4536" w:type="dxa"/>
            <w:tcBorders>
              <w:top w:val="single" w:sz="6"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Опубликование перечня муниципальных организаций телерадиовещания и муниципальных периодических печатных изданий</w:t>
            </w:r>
          </w:p>
        </w:tc>
        <w:tc>
          <w:tcPr>
            <w:tcW w:w="2403" w:type="dxa"/>
            <w:tcBorders>
              <w:top w:val="single" w:sz="6"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Не позднее, чем на 15 день после официального опубликования (публикации) решения о назначении выборов</w:t>
            </w:r>
          </w:p>
        </w:tc>
        <w:tc>
          <w:tcPr>
            <w:tcW w:w="1920" w:type="dxa"/>
            <w:tcBorders>
              <w:top w:val="single" w:sz="6" w:space="0" w:color="auto"/>
              <w:left w:val="single" w:sz="6" w:space="0" w:color="auto"/>
              <w:bottom w:val="single" w:sz="6" w:space="0" w:color="auto"/>
              <w:right w:val="double" w:sz="4"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ИКМО</w:t>
            </w:r>
          </w:p>
        </w:tc>
      </w:tr>
      <w:tr w:rsidR="0046288E" w:rsidRPr="0046288E" w:rsidTr="008C18C5">
        <w:tc>
          <w:tcPr>
            <w:tcW w:w="567" w:type="dxa"/>
            <w:tcBorders>
              <w:top w:val="single" w:sz="6" w:space="0" w:color="auto"/>
              <w:left w:val="double" w:sz="4" w:space="0" w:color="auto"/>
              <w:bottom w:val="single" w:sz="6" w:space="0" w:color="auto"/>
              <w:right w:val="single" w:sz="6" w:space="0" w:color="auto"/>
            </w:tcBorders>
          </w:tcPr>
          <w:p w:rsidR="0046288E" w:rsidRPr="0046288E" w:rsidRDefault="0046288E" w:rsidP="008C18C5">
            <w:pPr>
              <w:jc w:val="center"/>
              <w:rPr>
                <w:rFonts w:ascii="Times New Roman" w:hAnsi="Times New Roman" w:cs="Times New Roman"/>
                <w:sz w:val="24"/>
                <w:szCs w:val="24"/>
              </w:rPr>
            </w:pPr>
            <w:r w:rsidRPr="0046288E">
              <w:rPr>
                <w:rFonts w:ascii="Times New Roman" w:hAnsi="Times New Roman" w:cs="Times New Roman"/>
                <w:sz w:val="24"/>
                <w:szCs w:val="24"/>
              </w:rPr>
              <w:lastRenderedPageBreak/>
              <w:t>26.</w:t>
            </w:r>
          </w:p>
        </w:tc>
        <w:tc>
          <w:tcPr>
            <w:tcW w:w="4536" w:type="dxa"/>
            <w:tcBorders>
              <w:top w:val="single" w:sz="6"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Опубликование сведений о размере и иных условиях оплаты эфирного времени и печатной площади, представление указанных сведений с уведомлением о готовности предоставить эфирное время, печатную площадь в ИКМО</w:t>
            </w:r>
          </w:p>
        </w:tc>
        <w:tc>
          <w:tcPr>
            <w:tcW w:w="2403" w:type="dxa"/>
            <w:tcBorders>
              <w:top w:val="single" w:sz="6"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Не позднее чем через 30 дней со дня официального опубликования решения о назначении выборов</w:t>
            </w:r>
          </w:p>
          <w:p w:rsidR="0046288E" w:rsidRPr="0046288E" w:rsidRDefault="0046288E" w:rsidP="008C18C5">
            <w:pPr>
              <w:rPr>
                <w:rFonts w:ascii="Times New Roman" w:hAnsi="Times New Roman" w:cs="Times New Roman"/>
                <w:i/>
                <w:sz w:val="24"/>
                <w:szCs w:val="24"/>
              </w:rPr>
            </w:pPr>
          </w:p>
        </w:tc>
        <w:tc>
          <w:tcPr>
            <w:tcW w:w="1920" w:type="dxa"/>
            <w:tcBorders>
              <w:top w:val="single" w:sz="6" w:space="0" w:color="auto"/>
              <w:left w:val="single" w:sz="6" w:space="0" w:color="auto"/>
              <w:bottom w:val="single" w:sz="6" w:space="0" w:color="auto"/>
              <w:right w:val="double" w:sz="4"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Организации телерадиовещания, редакции периодических печатных изданий</w:t>
            </w:r>
          </w:p>
        </w:tc>
      </w:tr>
      <w:tr w:rsidR="0046288E" w:rsidRPr="0046288E" w:rsidTr="008C18C5">
        <w:tc>
          <w:tcPr>
            <w:tcW w:w="567" w:type="dxa"/>
            <w:tcBorders>
              <w:top w:val="single" w:sz="6" w:space="0" w:color="auto"/>
              <w:left w:val="double" w:sz="4" w:space="0" w:color="auto"/>
              <w:bottom w:val="single" w:sz="6" w:space="0" w:color="auto"/>
              <w:right w:val="single" w:sz="6" w:space="0" w:color="auto"/>
            </w:tcBorders>
          </w:tcPr>
          <w:p w:rsidR="0046288E" w:rsidRPr="0046288E" w:rsidRDefault="0046288E" w:rsidP="008C18C5">
            <w:pPr>
              <w:jc w:val="center"/>
              <w:rPr>
                <w:rFonts w:ascii="Times New Roman" w:hAnsi="Times New Roman" w:cs="Times New Roman"/>
                <w:sz w:val="24"/>
                <w:szCs w:val="24"/>
              </w:rPr>
            </w:pPr>
            <w:r w:rsidRPr="0046288E">
              <w:rPr>
                <w:rFonts w:ascii="Times New Roman" w:hAnsi="Times New Roman" w:cs="Times New Roman"/>
                <w:sz w:val="24"/>
                <w:szCs w:val="24"/>
              </w:rPr>
              <w:t>27.</w:t>
            </w:r>
          </w:p>
        </w:tc>
        <w:tc>
          <w:tcPr>
            <w:tcW w:w="4536" w:type="dxa"/>
            <w:tcBorders>
              <w:top w:val="single" w:sz="6"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Опубликование сведений об общем объеме бесплатной печатной площади</w:t>
            </w:r>
          </w:p>
        </w:tc>
        <w:tc>
          <w:tcPr>
            <w:tcW w:w="2403" w:type="dxa"/>
            <w:tcBorders>
              <w:top w:val="single" w:sz="6"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Не позднее чем через 30 дней со дня официального опубликования решения о назначении выборов</w:t>
            </w:r>
          </w:p>
        </w:tc>
        <w:tc>
          <w:tcPr>
            <w:tcW w:w="1920" w:type="dxa"/>
            <w:tcBorders>
              <w:top w:val="single" w:sz="6" w:space="0" w:color="auto"/>
              <w:left w:val="single" w:sz="6" w:space="0" w:color="auto"/>
              <w:bottom w:val="single" w:sz="6" w:space="0" w:color="auto"/>
              <w:right w:val="double" w:sz="4"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Редакции периодических печатных изданий</w:t>
            </w:r>
          </w:p>
        </w:tc>
      </w:tr>
      <w:tr w:rsidR="0046288E" w:rsidRPr="0046288E" w:rsidTr="008C18C5">
        <w:tc>
          <w:tcPr>
            <w:tcW w:w="567" w:type="dxa"/>
            <w:tcBorders>
              <w:top w:val="single" w:sz="6" w:space="0" w:color="auto"/>
              <w:left w:val="double" w:sz="4" w:space="0" w:color="auto"/>
              <w:bottom w:val="single" w:sz="6" w:space="0" w:color="auto"/>
              <w:right w:val="single" w:sz="6" w:space="0" w:color="auto"/>
            </w:tcBorders>
          </w:tcPr>
          <w:p w:rsidR="0046288E" w:rsidRPr="0046288E" w:rsidRDefault="0046288E" w:rsidP="008C18C5">
            <w:pPr>
              <w:jc w:val="center"/>
              <w:rPr>
                <w:rFonts w:ascii="Times New Roman" w:hAnsi="Times New Roman" w:cs="Times New Roman"/>
                <w:sz w:val="24"/>
                <w:szCs w:val="24"/>
              </w:rPr>
            </w:pPr>
            <w:r w:rsidRPr="0046288E">
              <w:rPr>
                <w:rFonts w:ascii="Times New Roman" w:hAnsi="Times New Roman" w:cs="Times New Roman"/>
                <w:sz w:val="24"/>
                <w:szCs w:val="24"/>
              </w:rPr>
              <w:t>28.</w:t>
            </w:r>
          </w:p>
        </w:tc>
        <w:tc>
          <w:tcPr>
            <w:tcW w:w="4536" w:type="dxa"/>
            <w:tcBorders>
              <w:top w:val="single" w:sz="6"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Проведение жеребьевки в целях распределения бесплатной печатной площади</w:t>
            </w:r>
          </w:p>
        </w:tc>
        <w:tc>
          <w:tcPr>
            <w:tcW w:w="2403" w:type="dxa"/>
            <w:tcBorders>
              <w:top w:val="single" w:sz="6"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Не позднее 19 апреля 2019 года</w:t>
            </w:r>
          </w:p>
        </w:tc>
        <w:tc>
          <w:tcPr>
            <w:tcW w:w="1920" w:type="dxa"/>
            <w:tcBorders>
              <w:top w:val="single" w:sz="6" w:space="0" w:color="auto"/>
              <w:left w:val="single" w:sz="6" w:space="0" w:color="auto"/>
              <w:bottom w:val="single" w:sz="6" w:space="0" w:color="auto"/>
              <w:right w:val="double" w:sz="4"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ИКМО, редакции периодических печатных изданий с участием заинтересованных лиц</w:t>
            </w:r>
          </w:p>
        </w:tc>
      </w:tr>
      <w:tr w:rsidR="0046288E" w:rsidRPr="0046288E" w:rsidTr="008C18C5">
        <w:tc>
          <w:tcPr>
            <w:tcW w:w="567" w:type="dxa"/>
            <w:tcBorders>
              <w:top w:val="single" w:sz="6" w:space="0" w:color="auto"/>
              <w:left w:val="double" w:sz="4" w:space="0" w:color="auto"/>
              <w:bottom w:val="single" w:sz="6" w:space="0" w:color="auto"/>
              <w:right w:val="single" w:sz="6" w:space="0" w:color="auto"/>
            </w:tcBorders>
          </w:tcPr>
          <w:p w:rsidR="0046288E" w:rsidRPr="0046288E" w:rsidRDefault="0046288E" w:rsidP="008C18C5">
            <w:pPr>
              <w:jc w:val="center"/>
              <w:rPr>
                <w:rFonts w:ascii="Times New Roman" w:hAnsi="Times New Roman" w:cs="Times New Roman"/>
                <w:sz w:val="24"/>
                <w:szCs w:val="24"/>
              </w:rPr>
            </w:pPr>
            <w:r w:rsidRPr="0046288E">
              <w:rPr>
                <w:rFonts w:ascii="Times New Roman" w:hAnsi="Times New Roman" w:cs="Times New Roman"/>
                <w:sz w:val="24"/>
                <w:szCs w:val="24"/>
              </w:rPr>
              <w:t>29.</w:t>
            </w:r>
          </w:p>
        </w:tc>
        <w:tc>
          <w:tcPr>
            <w:tcW w:w="4536" w:type="dxa"/>
            <w:tcBorders>
              <w:top w:val="single" w:sz="6"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Опубликование сведений о размере и иных условиях оплаты работ или услуг по изготовлению агитационных печатных материалов и представление указанных сведений в избирательную комиссию, организующую выборы</w:t>
            </w:r>
          </w:p>
        </w:tc>
        <w:tc>
          <w:tcPr>
            <w:tcW w:w="2403" w:type="dxa"/>
            <w:tcBorders>
              <w:top w:val="single" w:sz="6"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Не позднее чем через 30 дней со дня официального опубликования решения о назначении выборов</w:t>
            </w:r>
          </w:p>
        </w:tc>
        <w:tc>
          <w:tcPr>
            <w:tcW w:w="1920" w:type="dxa"/>
            <w:tcBorders>
              <w:top w:val="single" w:sz="6" w:space="0" w:color="auto"/>
              <w:left w:val="single" w:sz="6" w:space="0" w:color="auto"/>
              <w:bottom w:val="single" w:sz="6" w:space="0" w:color="auto"/>
              <w:right w:val="double" w:sz="4"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Организации и индивидуальные предприниматели, выполняющие работы или оказывающие услуги по изготовлению агитационных печатных материалов</w:t>
            </w:r>
          </w:p>
        </w:tc>
      </w:tr>
      <w:tr w:rsidR="0046288E" w:rsidRPr="0046288E" w:rsidTr="008C18C5">
        <w:tc>
          <w:tcPr>
            <w:tcW w:w="567" w:type="dxa"/>
            <w:tcBorders>
              <w:top w:val="single" w:sz="6" w:space="0" w:color="auto"/>
              <w:left w:val="double" w:sz="4" w:space="0" w:color="auto"/>
              <w:bottom w:val="single" w:sz="6" w:space="0" w:color="auto"/>
              <w:right w:val="single" w:sz="6" w:space="0" w:color="auto"/>
            </w:tcBorders>
          </w:tcPr>
          <w:p w:rsidR="0046288E" w:rsidRPr="0046288E" w:rsidRDefault="0046288E" w:rsidP="008C18C5">
            <w:pPr>
              <w:jc w:val="center"/>
              <w:rPr>
                <w:rFonts w:ascii="Times New Roman" w:hAnsi="Times New Roman" w:cs="Times New Roman"/>
                <w:sz w:val="24"/>
                <w:szCs w:val="24"/>
              </w:rPr>
            </w:pPr>
            <w:r w:rsidRPr="0046288E">
              <w:rPr>
                <w:rFonts w:ascii="Times New Roman" w:hAnsi="Times New Roman" w:cs="Times New Roman"/>
                <w:sz w:val="24"/>
                <w:szCs w:val="24"/>
              </w:rPr>
              <w:t>30.</w:t>
            </w:r>
          </w:p>
        </w:tc>
        <w:tc>
          <w:tcPr>
            <w:tcW w:w="4536" w:type="dxa"/>
            <w:tcBorders>
              <w:top w:val="single" w:sz="6"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Рассмотрение заявлений о выделении помещений для проведения встреч зарегистрированных кандидатов, их доверенных лиц</w:t>
            </w:r>
          </w:p>
        </w:tc>
        <w:tc>
          <w:tcPr>
            <w:tcW w:w="2403" w:type="dxa"/>
            <w:tcBorders>
              <w:top w:val="single" w:sz="6"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i/>
                <w:sz w:val="24"/>
                <w:szCs w:val="24"/>
              </w:rPr>
            </w:pPr>
            <w:r w:rsidRPr="0046288E">
              <w:rPr>
                <w:rFonts w:ascii="Times New Roman" w:hAnsi="Times New Roman" w:cs="Times New Roman"/>
                <w:sz w:val="24"/>
                <w:szCs w:val="24"/>
              </w:rPr>
              <w:t>В течение трех дней со дня подачи заявления</w:t>
            </w:r>
          </w:p>
        </w:tc>
        <w:tc>
          <w:tcPr>
            <w:tcW w:w="1920" w:type="dxa"/>
            <w:tcBorders>
              <w:top w:val="single" w:sz="6" w:space="0" w:color="auto"/>
              <w:left w:val="single" w:sz="6" w:space="0" w:color="auto"/>
              <w:bottom w:val="single" w:sz="6" w:space="0" w:color="auto"/>
              <w:right w:val="double" w:sz="4"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Государственные органы, органы местного самоуправления</w:t>
            </w:r>
          </w:p>
        </w:tc>
      </w:tr>
      <w:tr w:rsidR="0046288E" w:rsidRPr="0046288E" w:rsidTr="008C18C5">
        <w:tc>
          <w:tcPr>
            <w:tcW w:w="567" w:type="dxa"/>
            <w:tcBorders>
              <w:top w:val="single" w:sz="6" w:space="0" w:color="auto"/>
              <w:left w:val="double" w:sz="4" w:space="0" w:color="auto"/>
              <w:bottom w:val="single" w:sz="6" w:space="0" w:color="auto"/>
              <w:right w:val="single" w:sz="6" w:space="0" w:color="auto"/>
            </w:tcBorders>
          </w:tcPr>
          <w:p w:rsidR="0046288E" w:rsidRPr="0046288E" w:rsidRDefault="0046288E" w:rsidP="008C18C5">
            <w:pPr>
              <w:jc w:val="center"/>
              <w:rPr>
                <w:rFonts w:ascii="Times New Roman" w:hAnsi="Times New Roman" w:cs="Times New Roman"/>
                <w:sz w:val="24"/>
                <w:szCs w:val="24"/>
              </w:rPr>
            </w:pPr>
            <w:r w:rsidRPr="0046288E">
              <w:rPr>
                <w:rFonts w:ascii="Times New Roman" w:hAnsi="Times New Roman" w:cs="Times New Roman"/>
                <w:sz w:val="24"/>
                <w:szCs w:val="24"/>
              </w:rPr>
              <w:lastRenderedPageBreak/>
              <w:t>31.</w:t>
            </w:r>
          </w:p>
        </w:tc>
        <w:tc>
          <w:tcPr>
            <w:tcW w:w="4536" w:type="dxa"/>
            <w:tcBorders>
              <w:top w:val="single" w:sz="6"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Рассмотрение уведомлений организаторов митингов, демонстраций, шествий, связанных с выборами депутатов</w:t>
            </w:r>
          </w:p>
        </w:tc>
        <w:tc>
          <w:tcPr>
            <w:tcW w:w="2403" w:type="dxa"/>
            <w:tcBorders>
              <w:top w:val="single" w:sz="6"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В порядке, установленном законодательством РФ</w:t>
            </w:r>
          </w:p>
        </w:tc>
        <w:tc>
          <w:tcPr>
            <w:tcW w:w="1920" w:type="dxa"/>
            <w:tcBorders>
              <w:top w:val="single" w:sz="6" w:space="0" w:color="auto"/>
              <w:left w:val="single" w:sz="6" w:space="0" w:color="auto"/>
              <w:bottom w:val="single" w:sz="6" w:space="0" w:color="auto"/>
              <w:right w:val="double" w:sz="4"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Органы местного самоуправления</w:t>
            </w:r>
          </w:p>
        </w:tc>
      </w:tr>
      <w:tr w:rsidR="0046288E" w:rsidRPr="0046288E" w:rsidTr="008C18C5">
        <w:tc>
          <w:tcPr>
            <w:tcW w:w="567" w:type="dxa"/>
            <w:tcBorders>
              <w:top w:val="single" w:sz="6" w:space="0" w:color="auto"/>
              <w:left w:val="double" w:sz="4" w:space="0" w:color="auto"/>
              <w:bottom w:val="single" w:sz="6" w:space="0" w:color="auto"/>
              <w:right w:val="single" w:sz="6" w:space="0" w:color="auto"/>
            </w:tcBorders>
          </w:tcPr>
          <w:p w:rsidR="0046288E" w:rsidRPr="0046288E" w:rsidRDefault="0046288E" w:rsidP="008C18C5">
            <w:pPr>
              <w:jc w:val="center"/>
              <w:rPr>
                <w:rFonts w:ascii="Times New Roman" w:hAnsi="Times New Roman" w:cs="Times New Roman"/>
                <w:sz w:val="24"/>
                <w:szCs w:val="24"/>
              </w:rPr>
            </w:pPr>
            <w:r w:rsidRPr="0046288E">
              <w:rPr>
                <w:rFonts w:ascii="Times New Roman" w:hAnsi="Times New Roman" w:cs="Times New Roman"/>
                <w:sz w:val="24"/>
                <w:szCs w:val="24"/>
              </w:rPr>
              <w:t>32.</w:t>
            </w:r>
          </w:p>
        </w:tc>
        <w:tc>
          <w:tcPr>
            <w:tcW w:w="4536" w:type="dxa"/>
            <w:tcBorders>
              <w:top w:val="single" w:sz="6"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Выделение специальных мест для размещения печатных агитационных материалов на территории каждого избирательного участка</w:t>
            </w:r>
          </w:p>
        </w:tc>
        <w:tc>
          <w:tcPr>
            <w:tcW w:w="2403" w:type="dxa"/>
            <w:tcBorders>
              <w:top w:val="single" w:sz="6"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Не позднее 18 апреля 2019 года</w:t>
            </w:r>
          </w:p>
        </w:tc>
        <w:tc>
          <w:tcPr>
            <w:tcW w:w="1920" w:type="dxa"/>
            <w:tcBorders>
              <w:top w:val="single" w:sz="6" w:space="0" w:color="auto"/>
              <w:left w:val="single" w:sz="6" w:space="0" w:color="auto"/>
              <w:bottom w:val="single" w:sz="6" w:space="0" w:color="auto"/>
              <w:right w:val="double" w:sz="4"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Органы местного самоуправления</w:t>
            </w:r>
          </w:p>
        </w:tc>
      </w:tr>
      <w:tr w:rsidR="0046288E" w:rsidRPr="0046288E" w:rsidTr="008C18C5">
        <w:tc>
          <w:tcPr>
            <w:tcW w:w="567" w:type="dxa"/>
            <w:tcBorders>
              <w:top w:val="single" w:sz="6" w:space="0" w:color="auto"/>
              <w:left w:val="double" w:sz="4" w:space="0" w:color="auto"/>
              <w:bottom w:val="single" w:sz="6" w:space="0" w:color="auto"/>
              <w:right w:val="single" w:sz="6" w:space="0" w:color="auto"/>
            </w:tcBorders>
          </w:tcPr>
          <w:p w:rsidR="0046288E" w:rsidRPr="0046288E" w:rsidRDefault="0046288E" w:rsidP="008C18C5">
            <w:pPr>
              <w:jc w:val="center"/>
              <w:rPr>
                <w:rFonts w:ascii="Times New Roman" w:hAnsi="Times New Roman" w:cs="Times New Roman"/>
                <w:sz w:val="24"/>
                <w:szCs w:val="24"/>
              </w:rPr>
            </w:pPr>
            <w:r w:rsidRPr="0046288E">
              <w:rPr>
                <w:rFonts w:ascii="Times New Roman" w:hAnsi="Times New Roman" w:cs="Times New Roman"/>
                <w:sz w:val="24"/>
                <w:szCs w:val="24"/>
              </w:rPr>
              <w:t>33.</w:t>
            </w:r>
          </w:p>
        </w:tc>
        <w:tc>
          <w:tcPr>
            <w:tcW w:w="4536" w:type="dxa"/>
            <w:tcBorders>
              <w:top w:val="single" w:sz="6"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Запрет на опубликование (обнародование) результатов опросов общественного мнения, прогнозов результатов выборов, иных исследований, связанных с выборами, в том числе их размещение в информационно-телекоммуникационных сетях общего пользования (включая сеть «Интернет»)</w:t>
            </w:r>
          </w:p>
        </w:tc>
        <w:tc>
          <w:tcPr>
            <w:tcW w:w="2403" w:type="dxa"/>
            <w:tcBorders>
              <w:top w:val="single" w:sz="6"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С 9 мая по 19 мая 2019 года</w:t>
            </w:r>
          </w:p>
        </w:tc>
        <w:tc>
          <w:tcPr>
            <w:tcW w:w="1920" w:type="dxa"/>
            <w:tcBorders>
              <w:top w:val="single" w:sz="6" w:space="0" w:color="auto"/>
              <w:left w:val="single" w:sz="6" w:space="0" w:color="auto"/>
              <w:bottom w:val="single" w:sz="6" w:space="0" w:color="auto"/>
              <w:right w:val="double" w:sz="4" w:space="0" w:color="auto"/>
            </w:tcBorders>
          </w:tcPr>
          <w:p w:rsidR="0046288E" w:rsidRPr="0046288E" w:rsidRDefault="0046288E" w:rsidP="008C18C5">
            <w:pPr>
              <w:ind w:right="-108"/>
              <w:rPr>
                <w:rFonts w:ascii="Times New Roman" w:hAnsi="Times New Roman" w:cs="Times New Roman"/>
                <w:sz w:val="24"/>
                <w:szCs w:val="24"/>
              </w:rPr>
            </w:pPr>
            <w:r w:rsidRPr="0046288E">
              <w:rPr>
                <w:rFonts w:ascii="Times New Roman" w:hAnsi="Times New Roman" w:cs="Times New Roman"/>
                <w:sz w:val="24"/>
                <w:szCs w:val="24"/>
              </w:rPr>
              <w:t>Граждане, организации телерадиовещания, редакции периодических печатных изданий, организации, публикующие (обнародующие) результаты опросов и прогнозы результатов выборов</w:t>
            </w:r>
          </w:p>
        </w:tc>
      </w:tr>
      <w:tr w:rsidR="0046288E" w:rsidRPr="0046288E" w:rsidTr="008C18C5">
        <w:tc>
          <w:tcPr>
            <w:tcW w:w="9426" w:type="dxa"/>
            <w:gridSpan w:val="4"/>
            <w:tcBorders>
              <w:top w:val="single" w:sz="6" w:space="0" w:color="auto"/>
              <w:left w:val="double" w:sz="4" w:space="0" w:color="auto"/>
              <w:bottom w:val="single" w:sz="6" w:space="0" w:color="auto"/>
              <w:right w:val="double" w:sz="4" w:space="0" w:color="auto"/>
            </w:tcBorders>
          </w:tcPr>
          <w:p w:rsidR="0046288E" w:rsidRPr="0046288E" w:rsidRDefault="0046288E" w:rsidP="008C18C5">
            <w:pPr>
              <w:jc w:val="center"/>
              <w:rPr>
                <w:rFonts w:ascii="Times New Roman" w:hAnsi="Times New Roman" w:cs="Times New Roman"/>
                <w:b/>
                <w:sz w:val="24"/>
                <w:szCs w:val="24"/>
              </w:rPr>
            </w:pPr>
            <w:r w:rsidRPr="0046288E">
              <w:rPr>
                <w:rFonts w:ascii="Times New Roman" w:hAnsi="Times New Roman" w:cs="Times New Roman"/>
                <w:b/>
                <w:sz w:val="24"/>
                <w:szCs w:val="24"/>
              </w:rPr>
              <w:t>Финансирование выборов</w:t>
            </w:r>
          </w:p>
        </w:tc>
      </w:tr>
      <w:tr w:rsidR="0046288E" w:rsidRPr="0046288E" w:rsidTr="008C18C5">
        <w:tc>
          <w:tcPr>
            <w:tcW w:w="567" w:type="dxa"/>
            <w:tcBorders>
              <w:top w:val="single" w:sz="6" w:space="0" w:color="auto"/>
              <w:left w:val="double" w:sz="4" w:space="0" w:color="auto"/>
              <w:bottom w:val="single" w:sz="6" w:space="0" w:color="auto"/>
              <w:right w:val="single" w:sz="6" w:space="0" w:color="auto"/>
            </w:tcBorders>
          </w:tcPr>
          <w:p w:rsidR="0046288E" w:rsidRPr="0046288E" w:rsidRDefault="0046288E" w:rsidP="008C18C5">
            <w:pPr>
              <w:jc w:val="center"/>
              <w:rPr>
                <w:rFonts w:ascii="Times New Roman" w:hAnsi="Times New Roman" w:cs="Times New Roman"/>
                <w:sz w:val="24"/>
                <w:szCs w:val="24"/>
              </w:rPr>
            </w:pPr>
            <w:r w:rsidRPr="0046288E">
              <w:rPr>
                <w:rFonts w:ascii="Times New Roman" w:hAnsi="Times New Roman" w:cs="Times New Roman"/>
                <w:sz w:val="24"/>
                <w:szCs w:val="24"/>
              </w:rPr>
              <w:t>34.</w:t>
            </w:r>
          </w:p>
        </w:tc>
        <w:tc>
          <w:tcPr>
            <w:tcW w:w="4536" w:type="dxa"/>
            <w:tcBorders>
              <w:top w:val="single" w:sz="6"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Финансирование избирательных комиссий, организующих выборы</w:t>
            </w:r>
          </w:p>
        </w:tc>
        <w:tc>
          <w:tcPr>
            <w:tcW w:w="2403" w:type="dxa"/>
            <w:tcBorders>
              <w:top w:val="single" w:sz="6"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В десятидневный срок со дня официального опубликования решения о назначении выборов</w:t>
            </w:r>
          </w:p>
        </w:tc>
        <w:tc>
          <w:tcPr>
            <w:tcW w:w="1920" w:type="dxa"/>
            <w:tcBorders>
              <w:top w:val="single" w:sz="6" w:space="0" w:color="auto"/>
              <w:left w:val="single" w:sz="6" w:space="0" w:color="auto"/>
              <w:bottom w:val="single" w:sz="6" w:space="0" w:color="auto"/>
              <w:right w:val="double" w:sz="4"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Администрации муниципальных образований</w:t>
            </w:r>
          </w:p>
        </w:tc>
      </w:tr>
      <w:tr w:rsidR="0046288E" w:rsidRPr="0046288E" w:rsidTr="008C18C5">
        <w:tc>
          <w:tcPr>
            <w:tcW w:w="567" w:type="dxa"/>
            <w:tcBorders>
              <w:top w:val="single" w:sz="6" w:space="0" w:color="auto"/>
              <w:left w:val="double" w:sz="4" w:space="0" w:color="auto"/>
              <w:bottom w:val="single" w:sz="6" w:space="0" w:color="auto"/>
              <w:right w:val="single" w:sz="6" w:space="0" w:color="auto"/>
            </w:tcBorders>
          </w:tcPr>
          <w:p w:rsidR="0046288E" w:rsidRPr="0046288E" w:rsidRDefault="0046288E" w:rsidP="008C18C5">
            <w:pPr>
              <w:jc w:val="center"/>
              <w:rPr>
                <w:rFonts w:ascii="Times New Roman" w:hAnsi="Times New Roman" w:cs="Times New Roman"/>
                <w:sz w:val="24"/>
                <w:szCs w:val="24"/>
              </w:rPr>
            </w:pPr>
            <w:r w:rsidRPr="0046288E">
              <w:rPr>
                <w:rFonts w:ascii="Times New Roman" w:hAnsi="Times New Roman" w:cs="Times New Roman"/>
                <w:sz w:val="24"/>
                <w:szCs w:val="24"/>
              </w:rPr>
              <w:t>35.</w:t>
            </w:r>
          </w:p>
        </w:tc>
        <w:tc>
          <w:tcPr>
            <w:tcW w:w="4536" w:type="dxa"/>
            <w:tcBorders>
              <w:top w:val="single" w:sz="6"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Создание кандидатом собственного избирательного фонда</w:t>
            </w:r>
          </w:p>
        </w:tc>
        <w:tc>
          <w:tcPr>
            <w:tcW w:w="2403" w:type="dxa"/>
            <w:tcBorders>
              <w:top w:val="single" w:sz="6"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После письменного уведомления избирательной комиссии о выдвижении до представления документов для регистрации</w:t>
            </w:r>
          </w:p>
        </w:tc>
        <w:tc>
          <w:tcPr>
            <w:tcW w:w="1920" w:type="dxa"/>
            <w:tcBorders>
              <w:top w:val="single" w:sz="6" w:space="0" w:color="auto"/>
              <w:left w:val="single" w:sz="6" w:space="0" w:color="auto"/>
              <w:bottom w:val="single" w:sz="6" w:space="0" w:color="auto"/>
              <w:right w:val="double" w:sz="4"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Кандидаты</w:t>
            </w:r>
          </w:p>
        </w:tc>
      </w:tr>
      <w:tr w:rsidR="0046288E" w:rsidRPr="0046288E" w:rsidTr="008C18C5">
        <w:tc>
          <w:tcPr>
            <w:tcW w:w="567" w:type="dxa"/>
            <w:tcBorders>
              <w:top w:val="single" w:sz="6" w:space="0" w:color="auto"/>
              <w:left w:val="double" w:sz="4" w:space="0" w:color="auto"/>
              <w:bottom w:val="single" w:sz="6" w:space="0" w:color="auto"/>
              <w:right w:val="single" w:sz="6" w:space="0" w:color="auto"/>
            </w:tcBorders>
          </w:tcPr>
          <w:p w:rsidR="0046288E" w:rsidRPr="0046288E" w:rsidRDefault="0046288E" w:rsidP="008C18C5">
            <w:pPr>
              <w:jc w:val="center"/>
              <w:rPr>
                <w:rFonts w:ascii="Times New Roman" w:hAnsi="Times New Roman" w:cs="Times New Roman"/>
                <w:sz w:val="24"/>
                <w:szCs w:val="24"/>
              </w:rPr>
            </w:pPr>
            <w:r w:rsidRPr="0046288E">
              <w:rPr>
                <w:rFonts w:ascii="Times New Roman" w:hAnsi="Times New Roman" w:cs="Times New Roman"/>
                <w:sz w:val="24"/>
                <w:szCs w:val="24"/>
              </w:rPr>
              <w:t>36.</w:t>
            </w:r>
          </w:p>
        </w:tc>
        <w:tc>
          <w:tcPr>
            <w:tcW w:w="4536" w:type="dxa"/>
            <w:tcBorders>
              <w:top w:val="single" w:sz="6"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 xml:space="preserve">Предоставление ИКМО, ОИК сведений о поступлении и расходовании средств, </w:t>
            </w:r>
            <w:r w:rsidRPr="0046288E">
              <w:rPr>
                <w:rFonts w:ascii="Times New Roman" w:hAnsi="Times New Roman" w:cs="Times New Roman"/>
                <w:sz w:val="24"/>
                <w:szCs w:val="24"/>
              </w:rPr>
              <w:lastRenderedPageBreak/>
              <w:t xml:space="preserve">находящихся на специальных избирательных счетах кандидатов </w:t>
            </w:r>
          </w:p>
        </w:tc>
        <w:tc>
          <w:tcPr>
            <w:tcW w:w="2403" w:type="dxa"/>
            <w:tcBorders>
              <w:top w:val="single" w:sz="6"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lastRenderedPageBreak/>
              <w:t xml:space="preserve">Периодически, по требованию </w:t>
            </w:r>
            <w:r w:rsidRPr="0046288E">
              <w:rPr>
                <w:rFonts w:ascii="Times New Roman" w:hAnsi="Times New Roman" w:cs="Times New Roman"/>
                <w:sz w:val="24"/>
                <w:szCs w:val="24"/>
              </w:rPr>
              <w:lastRenderedPageBreak/>
              <w:t>избирательной комиссии</w:t>
            </w:r>
          </w:p>
        </w:tc>
        <w:tc>
          <w:tcPr>
            <w:tcW w:w="1920" w:type="dxa"/>
            <w:tcBorders>
              <w:top w:val="single" w:sz="6" w:space="0" w:color="auto"/>
              <w:left w:val="single" w:sz="6" w:space="0" w:color="auto"/>
              <w:bottom w:val="single" w:sz="6" w:space="0" w:color="auto"/>
              <w:right w:val="double" w:sz="4"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lastRenderedPageBreak/>
              <w:t xml:space="preserve">Кредитные организации – </w:t>
            </w:r>
            <w:r w:rsidRPr="0046288E">
              <w:rPr>
                <w:rFonts w:ascii="Times New Roman" w:hAnsi="Times New Roman" w:cs="Times New Roman"/>
                <w:sz w:val="24"/>
                <w:szCs w:val="24"/>
              </w:rPr>
              <w:lastRenderedPageBreak/>
              <w:t>держатели специальных избирательных счетов</w:t>
            </w:r>
          </w:p>
        </w:tc>
      </w:tr>
      <w:tr w:rsidR="0046288E" w:rsidRPr="0046288E" w:rsidTr="008C18C5">
        <w:tc>
          <w:tcPr>
            <w:tcW w:w="567" w:type="dxa"/>
            <w:tcBorders>
              <w:top w:val="single" w:sz="6" w:space="0" w:color="auto"/>
              <w:left w:val="double" w:sz="4" w:space="0" w:color="auto"/>
              <w:bottom w:val="single" w:sz="6" w:space="0" w:color="auto"/>
              <w:right w:val="single" w:sz="6" w:space="0" w:color="auto"/>
            </w:tcBorders>
          </w:tcPr>
          <w:p w:rsidR="0046288E" w:rsidRPr="0046288E" w:rsidRDefault="0046288E" w:rsidP="008C18C5">
            <w:pPr>
              <w:jc w:val="center"/>
              <w:rPr>
                <w:rFonts w:ascii="Times New Roman" w:hAnsi="Times New Roman" w:cs="Times New Roman"/>
                <w:sz w:val="24"/>
                <w:szCs w:val="24"/>
              </w:rPr>
            </w:pPr>
            <w:r w:rsidRPr="0046288E">
              <w:rPr>
                <w:rFonts w:ascii="Times New Roman" w:hAnsi="Times New Roman" w:cs="Times New Roman"/>
                <w:sz w:val="24"/>
                <w:szCs w:val="24"/>
              </w:rPr>
              <w:lastRenderedPageBreak/>
              <w:t>37.</w:t>
            </w:r>
          </w:p>
        </w:tc>
        <w:tc>
          <w:tcPr>
            <w:tcW w:w="4536" w:type="dxa"/>
            <w:tcBorders>
              <w:top w:val="single" w:sz="6"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Предоставление заверенных копий первичных финансовых документов по представлению ИКМО, ОИК, по требованию кандидата</w:t>
            </w:r>
          </w:p>
        </w:tc>
        <w:tc>
          <w:tcPr>
            <w:tcW w:w="2403" w:type="dxa"/>
            <w:tcBorders>
              <w:top w:val="single" w:sz="6"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В течение трех дней, а за три дня до дня голосования – немедленно</w:t>
            </w:r>
          </w:p>
        </w:tc>
        <w:tc>
          <w:tcPr>
            <w:tcW w:w="1920" w:type="dxa"/>
            <w:tcBorders>
              <w:top w:val="single" w:sz="6" w:space="0" w:color="auto"/>
              <w:left w:val="single" w:sz="6" w:space="0" w:color="auto"/>
              <w:bottom w:val="single" w:sz="6" w:space="0" w:color="auto"/>
              <w:right w:val="double" w:sz="4"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Кредитные организации – держатели специальных избирательных счетов</w:t>
            </w:r>
          </w:p>
        </w:tc>
      </w:tr>
      <w:tr w:rsidR="0046288E" w:rsidRPr="0046288E" w:rsidTr="008C18C5">
        <w:tc>
          <w:tcPr>
            <w:tcW w:w="567" w:type="dxa"/>
            <w:tcBorders>
              <w:top w:val="single" w:sz="6" w:space="0" w:color="auto"/>
              <w:left w:val="double" w:sz="4" w:space="0" w:color="auto"/>
              <w:bottom w:val="single" w:sz="6" w:space="0" w:color="auto"/>
              <w:right w:val="single" w:sz="6" w:space="0" w:color="auto"/>
            </w:tcBorders>
          </w:tcPr>
          <w:p w:rsidR="0046288E" w:rsidRPr="0046288E" w:rsidRDefault="0046288E" w:rsidP="008C18C5">
            <w:pPr>
              <w:jc w:val="center"/>
              <w:rPr>
                <w:rFonts w:ascii="Times New Roman" w:hAnsi="Times New Roman" w:cs="Times New Roman"/>
                <w:sz w:val="24"/>
                <w:szCs w:val="24"/>
              </w:rPr>
            </w:pPr>
            <w:r w:rsidRPr="0046288E">
              <w:rPr>
                <w:rFonts w:ascii="Times New Roman" w:hAnsi="Times New Roman" w:cs="Times New Roman"/>
                <w:sz w:val="24"/>
                <w:szCs w:val="24"/>
              </w:rPr>
              <w:t>38.</w:t>
            </w:r>
          </w:p>
        </w:tc>
        <w:tc>
          <w:tcPr>
            <w:tcW w:w="4536" w:type="dxa"/>
            <w:tcBorders>
              <w:top w:val="single" w:sz="6"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Представление в ИКМО, ОИК итогового финансового отчета</w:t>
            </w:r>
          </w:p>
          <w:p w:rsidR="0046288E" w:rsidRPr="0046288E" w:rsidRDefault="0046288E" w:rsidP="008C18C5">
            <w:pPr>
              <w:rPr>
                <w:rFonts w:ascii="Times New Roman" w:hAnsi="Times New Roman" w:cs="Times New Roman"/>
                <w:sz w:val="24"/>
                <w:szCs w:val="24"/>
              </w:rPr>
            </w:pPr>
          </w:p>
          <w:p w:rsidR="0046288E" w:rsidRPr="0046288E" w:rsidRDefault="0046288E" w:rsidP="008C18C5">
            <w:pPr>
              <w:rPr>
                <w:rFonts w:ascii="Times New Roman" w:hAnsi="Times New Roman" w:cs="Times New Roman"/>
                <w:sz w:val="24"/>
                <w:szCs w:val="24"/>
              </w:rPr>
            </w:pPr>
          </w:p>
        </w:tc>
        <w:tc>
          <w:tcPr>
            <w:tcW w:w="2403" w:type="dxa"/>
            <w:tcBorders>
              <w:top w:val="single" w:sz="6"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Не позднее чем через 30 дней после официального опубликования результатов выборов</w:t>
            </w:r>
          </w:p>
        </w:tc>
        <w:tc>
          <w:tcPr>
            <w:tcW w:w="1920" w:type="dxa"/>
            <w:tcBorders>
              <w:top w:val="single" w:sz="6" w:space="0" w:color="auto"/>
              <w:left w:val="single" w:sz="6" w:space="0" w:color="auto"/>
              <w:bottom w:val="single" w:sz="6" w:space="0" w:color="auto"/>
              <w:right w:val="double" w:sz="4"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Кандидаты</w:t>
            </w:r>
          </w:p>
        </w:tc>
      </w:tr>
      <w:tr w:rsidR="0046288E" w:rsidRPr="0046288E" w:rsidTr="008C18C5">
        <w:tc>
          <w:tcPr>
            <w:tcW w:w="567" w:type="dxa"/>
            <w:tcBorders>
              <w:top w:val="single" w:sz="6" w:space="0" w:color="auto"/>
              <w:left w:val="double" w:sz="4" w:space="0" w:color="auto"/>
              <w:bottom w:val="single" w:sz="6" w:space="0" w:color="auto"/>
              <w:right w:val="single" w:sz="6" w:space="0" w:color="auto"/>
            </w:tcBorders>
          </w:tcPr>
          <w:p w:rsidR="0046288E" w:rsidRPr="0046288E" w:rsidRDefault="0046288E" w:rsidP="008C18C5">
            <w:pPr>
              <w:jc w:val="center"/>
              <w:rPr>
                <w:rFonts w:ascii="Times New Roman" w:hAnsi="Times New Roman" w:cs="Times New Roman"/>
                <w:sz w:val="24"/>
                <w:szCs w:val="24"/>
              </w:rPr>
            </w:pPr>
            <w:r w:rsidRPr="0046288E">
              <w:rPr>
                <w:rFonts w:ascii="Times New Roman" w:hAnsi="Times New Roman" w:cs="Times New Roman"/>
                <w:sz w:val="24"/>
                <w:szCs w:val="24"/>
              </w:rPr>
              <w:t>39.</w:t>
            </w:r>
          </w:p>
        </w:tc>
        <w:tc>
          <w:tcPr>
            <w:tcW w:w="4536" w:type="dxa"/>
            <w:tcBorders>
              <w:top w:val="single" w:sz="6"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Возврат гражданам и юридическим лицам, осуществившим добровольные пожертвования и перечисления в избирательные фонды, неизрасходованных денежных средств, находящихся на специальном избирательном счете</w:t>
            </w:r>
          </w:p>
        </w:tc>
        <w:tc>
          <w:tcPr>
            <w:tcW w:w="2403" w:type="dxa"/>
            <w:tcBorders>
              <w:top w:val="single" w:sz="6"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 xml:space="preserve">С 20 мая по 17 июня 2019 года </w:t>
            </w:r>
          </w:p>
        </w:tc>
        <w:tc>
          <w:tcPr>
            <w:tcW w:w="1920" w:type="dxa"/>
            <w:tcBorders>
              <w:top w:val="single" w:sz="6" w:space="0" w:color="auto"/>
              <w:left w:val="single" w:sz="6" w:space="0" w:color="auto"/>
              <w:bottom w:val="single" w:sz="6" w:space="0" w:color="auto"/>
              <w:right w:val="double" w:sz="4"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Кандидаты</w:t>
            </w:r>
          </w:p>
        </w:tc>
      </w:tr>
      <w:tr w:rsidR="0046288E" w:rsidRPr="0046288E" w:rsidTr="008C18C5">
        <w:tc>
          <w:tcPr>
            <w:tcW w:w="567" w:type="dxa"/>
            <w:tcBorders>
              <w:top w:val="single" w:sz="6" w:space="0" w:color="auto"/>
              <w:left w:val="double" w:sz="4" w:space="0" w:color="auto"/>
              <w:bottom w:val="single" w:sz="6" w:space="0" w:color="auto"/>
              <w:right w:val="single" w:sz="6" w:space="0" w:color="auto"/>
            </w:tcBorders>
          </w:tcPr>
          <w:p w:rsidR="0046288E" w:rsidRPr="0046288E" w:rsidRDefault="0046288E" w:rsidP="008C18C5">
            <w:pPr>
              <w:jc w:val="center"/>
              <w:rPr>
                <w:rFonts w:ascii="Times New Roman" w:hAnsi="Times New Roman" w:cs="Times New Roman"/>
                <w:sz w:val="24"/>
                <w:szCs w:val="24"/>
              </w:rPr>
            </w:pPr>
            <w:r w:rsidRPr="0046288E">
              <w:rPr>
                <w:rFonts w:ascii="Times New Roman" w:hAnsi="Times New Roman" w:cs="Times New Roman"/>
                <w:sz w:val="24"/>
                <w:szCs w:val="24"/>
              </w:rPr>
              <w:t>40.</w:t>
            </w:r>
          </w:p>
        </w:tc>
        <w:tc>
          <w:tcPr>
            <w:tcW w:w="4536" w:type="dxa"/>
            <w:tcBorders>
              <w:top w:val="single" w:sz="6"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Перечисление в доход местного бюджета неизрасходованных денежных средств, оставшихся на счетах избирательных фондов кандидатов по письменному указанию ИКМО</w:t>
            </w:r>
          </w:p>
        </w:tc>
        <w:tc>
          <w:tcPr>
            <w:tcW w:w="2403" w:type="dxa"/>
            <w:tcBorders>
              <w:top w:val="single" w:sz="6"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После 18 июля 2019 года</w:t>
            </w:r>
          </w:p>
        </w:tc>
        <w:tc>
          <w:tcPr>
            <w:tcW w:w="1920" w:type="dxa"/>
            <w:tcBorders>
              <w:top w:val="single" w:sz="6" w:space="0" w:color="auto"/>
              <w:left w:val="single" w:sz="6" w:space="0" w:color="auto"/>
              <w:bottom w:val="single" w:sz="6" w:space="0" w:color="auto"/>
              <w:right w:val="double" w:sz="4"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Кредитные организации – держатели специальных избирательных счетов</w:t>
            </w:r>
          </w:p>
        </w:tc>
      </w:tr>
      <w:tr w:rsidR="0046288E" w:rsidRPr="0046288E" w:rsidTr="008C18C5">
        <w:tc>
          <w:tcPr>
            <w:tcW w:w="567" w:type="dxa"/>
            <w:tcBorders>
              <w:top w:val="single" w:sz="6" w:space="0" w:color="auto"/>
              <w:left w:val="double" w:sz="4" w:space="0" w:color="auto"/>
              <w:bottom w:val="single" w:sz="6" w:space="0" w:color="auto"/>
              <w:right w:val="single" w:sz="6" w:space="0" w:color="auto"/>
            </w:tcBorders>
          </w:tcPr>
          <w:p w:rsidR="0046288E" w:rsidRPr="0046288E" w:rsidRDefault="0046288E" w:rsidP="008C18C5">
            <w:pPr>
              <w:jc w:val="center"/>
              <w:rPr>
                <w:rFonts w:ascii="Times New Roman" w:hAnsi="Times New Roman" w:cs="Times New Roman"/>
                <w:sz w:val="24"/>
                <w:szCs w:val="24"/>
              </w:rPr>
            </w:pPr>
            <w:r w:rsidRPr="0046288E">
              <w:rPr>
                <w:rFonts w:ascii="Times New Roman" w:hAnsi="Times New Roman" w:cs="Times New Roman"/>
                <w:sz w:val="24"/>
                <w:szCs w:val="24"/>
              </w:rPr>
              <w:t>41.</w:t>
            </w:r>
          </w:p>
        </w:tc>
        <w:tc>
          <w:tcPr>
            <w:tcW w:w="4536" w:type="dxa"/>
            <w:tcBorders>
              <w:top w:val="single" w:sz="6"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Представление в вышестоящую избирательную комиссию отчета о поступлении и расходовании средств, выделенных на подготовку и проведение выборов</w:t>
            </w:r>
          </w:p>
        </w:tc>
        <w:tc>
          <w:tcPr>
            <w:tcW w:w="2403" w:type="dxa"/>
            <w:tcBorders>
              <w:top w:val="single" w:sz="6"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Не позднее чем через 10 дней со дня официального опубликования результатов выборов</w:t>
            </w:r>
          </w:p>
        </w:tc>
        <w:tc>
          <w:tcPr>
            <w:tcW w:w="1920" w:type="dxa"/>
            <w:tcBorders>
              <w:top w:val="single" w:sz="6" w:space="0" w:color="auto"/>
              <w:left w:val="single" w:sz="6" w:space="0" w:color="auto"/>
              <w:bottom w:val="single" w:sz="6" w:space="0" w:color="auto"/>
              <w:right w:val="double" w:sz="4"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УИК</w:t>
            </w:r>
          </w:p>
        </w:tc>
      </w:tr>
      <w:tr w:rsidR="0046288E" w:rsidRPr="0046288E" w:rsidTr="008C18C5">
        <w:tc>
          <w:tcPr>
            <w:tcW w:w="567" w:type="dxa"/>
            <w:tcBorders>
              <w:top w:val="single" w:sz="6" w:space="0" w:color="auto"/>
              <w:left w:val="double" w:sz="4" w:space="0" w:color="auto"/>
              <w:bottom w:val="single" w:sz="6" w:space="0" w:color="auto"/>
              <w:right w:val="single" w:sz="6" w:space="0" w:color="auto"/>
            </w:tcBorders>
          </w:tcPr>
          <w:p w:rsidR="0046288E" w:rsidRPr="0046288E" w:rsidRDefault="0046288E" w:rsidP="008C18C5">
            <w:pPr>
              <w:jc w:val="center"/>
              <w:rPr>
                <w:rFonts w:ascii="Times New Roman" w:hAnsi="Times New Roman" w:cs="Times New Roman"/>
                <w:sz w:val="24"/>
                <w:szCs w:val="24"/>
              </w:rPr>
            </w:pPr>
            <w:r w:rsidRPr="0046288E">
              <w:rPr>
                <w:rFonts w:ascii="Times New Roman" w:hAnsi="Times New Roman" w:cs="Times New Roman"/>
                <w:sz w:val="24"/>
                <w:szCs w:val="24"/>
              </w:rPr>
              <w:t>42.</w:t>
            </w:r>
          </w:p>
        </w:tc>
        <w:tc>
          <w:tcPr>
            <w:tcW w:w="4536" w:type="dxa"/>
            <w:tcBorders>
              <w:top w:val="single" w:sz="6"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Представление в ИКМО отчетов о расходовании финансовых средств на выборы</w:t>
            </w:r>
          </w:p>
        </w:tc>
        <w:tc>
          <w:tcPr>
            <w:tcW w:w="2403" w:type="dxa"/>
            <w:tcBorders>
              <w:top w:val="single" w:sz="6"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Не позднее чем через 35 дней со дня официального опубликования результатов выборов</w:t>
            </w:r>
          </w:p>
        </w:tc>
        <w:tc>
          <w:tcPr>
            <w:tcW w:w="1920" w:type="dxa"/>
            <w:tcBorders>
              <w:top w:val="single" w:sz="6" w:space="0" w:color="auto"/>
              <w:left w:val="single" w:sz="6" w:space="0" w:color="auto"/>
              <w:bottom w:val="single" w:sz="6" w:space="0" w:color="auto"/>
              <w:right w:val="double" w:sz="4"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 xml:space="preserve">ОИК, ТИК </w:t>
            </w:r>
          </w:p>
        </w:tc>
      </w:tr>
      <w:tr w:rsidR="0046288E" w:rsidRPr="0046288E" w:rsidTr="008C18C5">
        <w:tc>
          <w:tcPr>
            <w:tcW w:w="567" w:type="dxa"/>
            <w:tcBorders>
              <w:top w:val="single" w:sz="6" w:space="0" w:color="auto"/>
              <w:left w:val="double" w:sz="4" w:space="0" w:color="auto"/>
              <w:bottom w:val="single" w:sz="6" w:space="0" w:color="auto"/>
              <w:right w:val="single" w:sz="6" w:space="0" w:color="auto"/>
            </w:tcBorders>
          </w:tcPr>
          <w:p w:rsidR="0046288E" w:rsidRPr="0046288E" w:rsidRDefault="0046288E" w:rsidP="008C18C5">
            <w:pPr>
              <w:jc w:val="center"/>
              <w:rPr>
                <w:rFonts w:ascii="Times New Roman" w:hAnsi="Times New Roman" w:cs="Times New Roman"/>
                <w:sz w:val="24"/>
                <w:szCs w:val="24"/>
              </w:rPr>
            </w:pPr>
            <w:r w:rsidRPr="0046288E">
              <w:rPr>
                <w:rFonts w:ascii="Times New Roman" w:hAnsi="Times New Roman" w:cs="Times New Roman"/>
                <w:sz w:val="24"/>
                <w:szCs w:val="24"/>
              </w:rPr>
              <w:lastRenderedPageBreak/>
              <w:t>43.</w:t>
            </w:r>
          </w:p>
        </w:tc>
        <w:tc>
          <w:tcPr>
            <w:tcW w:w="4536" w:type="dxa"/>
            <w:tcBorders>
              <w:top w:val="single" w:sz="6"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Представление в представительный орган муниципального образования финансового отчета о расходовании средств, выделенных на подготовку и проведение выборов</w:t>
            </w:r>
          </w:p>
        </w:tc>
        <w:tc>
          <w:tcPr>
            <w:tcW w:w="2403" w:type="dxa"/>
            <w:tcBorders>
              <w:top w:val="single" w:sz="6"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 xml:space="preserve">Не позднее чем через 2 месяца со дня опубликования общих итогов выборов </w:t>
            </w:r>
          </w:p>
          <w:p w:rsidR="0046288E" w:rsidRPr="0046288E" w:rsidRDefault="0046288E" w:rsidP="008C18C5">
            <w:pPr>
              <w:rPr>
                <w:rFonts w:ascii="Times New Roman" w:hAnsi="Times New Roman" w:cs="Times New Roman"/>
                <w:sz w:val="24"/>
                <w:szCs w:val="24"/>
              </w:rPr>
            </w:pPr>
          </w:p>
        </w:tc>
        <w:tc>
          <w:tcPr>
            <w:tcW w:w="1920" w:type="dxa"/>
            <w:tcBorders>
              <w:top w:val="single" w:sz="6" w:space="0" w:color="auto"/>
              <w:left w:val="single" w:sz="6" w:space="0" w:color="auto"/>
              <w:bottom w:val="single" w:sz="6" w:space="0" w:color="auto"/>
              <w:right w:val="double" w:sz="4"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ИКМО</w:t>
            </w:r>
          </w:p>
        </w:tc>
      </w:tr>
      <w:tr w:rsidR="0046288E" w:rsidRPr="0046288E" w:rsidTr="008C18C5">
        <w:tc>
          <w:tcPr>
            <w:tcW w:w="9426" w:type="dxa"/>
            <w:gridSpan w:val="4"/>
            <w:tcBorders>
              <w:top w:val="nil"/>
              <w:left w:val="double" w:sz="4" w:space="0" w:color="auto"/>
              <w:bottom w:val="single" w:sz="6" w:space="0" w:color="auto"/>
              <w:right w:val="double" w:sz="4" w:space="0" w:color="auto"/>
            </w:tcBorders>
          </w:tcPr>
          <w:p w:rsidR="0046288E" w:rsidRPr="0046288E" w:rsidRDefault="0046288E" w:rsidP="008C18C5">
            <w:pPr>
              <w:jc w:val="center"/>
              <w:rPr>
                <w:rFonts w:ascii="Times New Roman" w:hAnsi="Times New Roman" w:cs="Times New Roman"/>
                <w:b/>
                <w:sz w:val="24"/>
                <w:szCs w:val="24"/>
              </w:rPr>
            </w:pPr>
            <w:r w:rsidRPr="0046288E">
              <w:rPr>
                <w:rFonts w:ascii="Times New Roman" w:hAnsi="Times New Roman" w:cs="Times New Roman"/>
                <w:b/>
                <w:sz w:val="24"/>
                <w:szCs w:val="24"/>
              </w:rPr>
              <w:t>Голосование и определение результатов выборов</w:t>
            </w:r>
          </w:p>
        </w:tc>
      </w:tr>
      <w:tr w:rsidR="0046288E" w:rsidRPr="0046288E" w:rsidTr="008C18C5">
        <w:tc>
          <w:tcPr>
            <w:tcW w:w="567" w:type="dxa"/>
            <w:tcBorders>
              <w:top w:val="single" w:sz="4" w:space="0" w:color="auto"/>
              <w:left w:val="double" w:sz="4" w:space="0" w:color="auto"/>
              <w:bottom w:val="single" w:sz="6" w:space="0" w:color="auto"/>
              <w:right w:val="single" w:sz="6" w:space="0" w:color="auto"/>
            </w:tcBorders>
          </w:tcPr>
          <w:p w:rsidR="0046288E" w:rsidRPr="0046288E" w:rsidRDefault="0046288E" w:rsidP="008C18C5">
            <w:pPr>
              <w:jc w:val="center"/>
              <w:rPr>
                <w:rFonts w:ascii="Times New Roman" w:hAnsi="Times New Roman" w:cs="Times New Roman"/>
                <w:sz w:val="24"/>
                <w:szCs w:val="24"/>
              </w:rPr>
            </w:pPr>
            <w:r w:rsidRPr="0046288E">
              <w:rPr>
                <w:rFonts w:ascii="Times New Roman" w:hAnsi="Times New Roman" w:cs="Times New Roman"/>
                <w:sz w:val="24"/>
                <w:szCs w:val="24"/>
              </w:rPr>
              <w:t>44.</w:t>
            </w:r>
          </w:p>
        </w:tc>
        <w:tc>
          <w:tcPr>
            <w:tcW w:w="4536" w:type="dxa"/>
            <w:tcBorders>
              <w:top w:val="single" w:sz="4"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Проведение досрочного голосования</w:t>
            </w:r>
          </w:p>
        </w:tc>
        <w:tc>
          <w:tcPr>
            <w:tcW w:w="2403" w:type="dxa"/>
            <w:tcBorders>
              <w:top w:val="single" w:sz="4"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С 8 мая 2019 года</w:t>
            </w:r>
          </w:p>
        </w:tc>
        <w:tc>
          <w:tcPr>
            <w:tcW w:w="1920" w:type="dxa"/>
            <w:tcBorders>
              <w:top w:val="single" w:sz="4" w:space="0" w:color="auto"/>
              <w:left w:val="single" w:sz="6" w:space="0" w:color="auto"/>
              <w:bottom w:val="single" w:sz="6" w:space="0" w:color="auto"/>
              <w:right w:val="double" w:sz="4"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УИК</w:t>
            </w:r>
          </w:p>
        </w:tc>
      </w:tr>
      <w:tr w:rsidR="0046288E" w:rsidRPr="0046288E" w:rsidTr="008C18C5">
        <w:tc>
          <w:tcPr>
            <w:tcW w:w="567" w:type="dxa"/>
            <w:tcBorders>
              <w:top w:val="single" w:sz="4" w:space="0" w:color="auto"/>
              <w:left w:val="double" w:sz="4" w:space="0" w:color="auto"/>
              <w:bottom w:val="single" w:sz="6" w:space="0" w:color="auto"/>
              <w:right w:val="single" w:sz="6" w:space="0" w:color="auto"/>
            </w:tcBorders>
          </w:tcPr>
          <w:p w:rsidR="0046288E" w:rsidRPr="0046288E" w:rsidRDefault="0046288E" w:rsidP="008C18C5">
            <w:pPr>
              <w:jc w:val="center"/>
              <w:rPr>
                <w:rFonts w:ascii="Times New Roman" w:hAnsi="Times New Roman" w:cs="Times New Roman"/>
                <w:sz w:val="24"/>
                <w:szCs w:val="24"/>
              </w:rPr>
            </w:pPr>
            <w:r w:rsidRPr="0046288E">
              <w:rPr>
                <w:rFonts w:ascii="Times New Roman" w:hAnsi="Times New Roman" w:cs="Times New Roman"/>
                <w:sz w:val="24"/>
                <w:szCs w:val="24"/>
              </w:rPr>
              <w:t>45.</w:t>
            </w:r>
          </w:p>
        </w:tc>
        <w:tc>
          <w:tcPr>
            <w:tcW w:w="4536" w:type="dxa"/>
            <w:tcBorders>
              <w:top w:val="single" w:sz="4"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 xml:space="preserve">Утверждение формы, текста, числа бюллетеней, а также порядка осуществления контроля за изготовлением бюллетеней </w:t>
            </w:r>
          </w:p>
        </w:tc>
        <w:tc>
          <w:tcPr>
            <w:tcW w:w="2403" w:type="dxa"/>
            <w:tcBorders>
              <w:top w:val="single" w:sz="4" w:space="0" w:color="auto"/>
              <w:left w:val="single" w:sz="6" w:space="0" w:color="auto"/>
              <w:bottom w:val="single" w:sz="6"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Не позднее 28 апреля 2019 года</w:t>
            </w:r>
          </w:p>
        </w:tc>
        <w:tc>
          <w:tcPr>
            <w:tcW w:w="1920" w:type="dxa"/>
            <w:tcBorders>
              <w:top w:val="single" w:sz="4" w:space="0" w:color="auto"/>
              <w:left w:val="single" w:sz="6" w:space="0" w:color="auto"/>
              <w:bottom w:val="single" w:sz="6" w:space="0" w:color="auto"/>
              <w:right w:val="double" w:sz="4"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 xml:space="preserve">ОИК </w:t>
            </w:r>
          </w:p>
        </w:tc>
      </w:tr>
      <w:tr w:rsidR="0046288E" w:rsidRPr="0046288E" w:rsidTr="008C18C5">
        <w:tc>
          <w:tcPr>
            <w:tcW w:w="567" w:type="dxa"/>
            <w:tcBorders>
              <w:top w:val="single" w:sz="4" w:space="0" w:color="auto"/>
              <w:left w:val="double" w:sz="4" w:space="0" w:color="auto"/>
              <w:bottom w:val="single" w:sz="4" w:space="0" w:color="auto"/>
              <w:right w:val="single" w:sz="6" w:space="0" w:color="auto"/>
            </w:tcBorders>
          </w:tcPr>
          <w:p w:rsidR="0046288E" w:rsidRPr="0046288E" w:rsidRDefault="0046288E" w:rsidP="008C18C5">
            <w:pPr>
              <w:jc w:val="center"/>
              <w:rPr>
                <w:rFonts w:ascii="Times New Roman" w:hAnsi="Times New Roman" w:cs="Times New Roman"/>
                <w:sz w:val="24"/>
                <w:szCs w:val="24"/>
              </w:rPr>
            </w:pPr>
            <w:r w:rsidRPr="0046288E">
              <w:rPr>
                <w:rFonts w:ascii="Times New Roman" w:hAnsi="Times New Roman" w:cs="Times New Roman"/>
                <w:sz w:val="24"/>
                <w:szCs w:val="24"/>
              </w:rPr>
              <w:t>46.</w:t>
            </w:r>
          </w:p>
        </w:tc>
        <w:tc>
          <w:tcPr>
            <w:tcW w:w="4536" w:type="dxa"/>
            <w:tcBorders>
              <w:top w:val="single" w:sz="4" w:space="0" w:color="auto"/>
              <w:left w:val="single" w:sz="6" w:space="0" w:color="auto"/>
              <w:bottom w:val="single" w:sz="4" w:space="0" w:color="auto"/>
              <w:right w:val="single" w:sz="6" w:space="0" w:color="auto"/>
            </w:tcBorders>
          </w:tcPr>
          <w:p w:rsidR="0046288E" w:rsidRPr="0046288E" w:rsidRDefault="0046288E" w:rsidP="008C18C5">
            <w:pPr>
              <w:jc w:val="both"/>
              <w:rPr>
                <w:rFonts w:ascii="Times New Roman" w:hAnsi="Times New Roman" w:cs="Times New Roman"/>
                <w:sz w:val="24"/>
                <w:szCs w:val="24"/>
              </w:rPr>
            </w:pPr>
            <w:r w:rsidRPr="0046288E">
              <w:rPr>
                <w:rFonts w:ascii="Times New Roman" w:hAnsi="Times New Roman" w:cs="Times New Roman"/>
                <w:sz w:val="24"/>
                <w:szCs w:val="24"/>
              </w:rPr>
              <w:t>Передача избирательных бюллетеней УИК</w:t>
            </w:r>
          </w:p>
          <w:p w:rsidR="0046288E" w:rsidRPr="0046288E" w:rsidRDefault="0046288E" w:rsidP="008C18C5">
            <w:pPr>
              <w:rPr>
                <w:rFonts w:ascii="Times New Roman" w:hAnsi="Times New Roman" w:cs="Times New Roman"/>
                <w:sz w:val="24"/>
                <w:szCs w:val="24"/>
              </w:rPr>
            </w:pPr>
          </w:p>
        </w:tc>
        <w:tc>
          <w:tcPr>
            <w:tcW w:w="2403" w:type="dxa"/>
            <w:tcBorders>
              <w:top w:val="single" w:sz="4" w:space="0" w:color="auto"/>
              <w:left w:val="single" w:sz="6" w:space="0" w:color="auto"/>
              <w:bottom w:val="single" w:sz="4"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Не позднее 6 мая 2019 года</w:t>
            </w:r>
          </w:p>
        </w:tc>
        <w:tc>
          <w:tcPr>
            <w:tcW w:w="1920" w:type="dxa"/>
            <w:tcBorders>
              <w:top w:val="single" w:sz="4" w:space="0" w:color="auto"/>
              <w:left w:val="single" w:sz="6" w:space="0" w:color="auto"/>
              <w:bottom w:val="single" w:sz="4" w:space="0" w:color="auto"/>
              <w:right w:val="double" w:sz="4"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ИКМО, ТИК</w:t>
            </w:r>
          </w:p>
        </w:tc>
      </w:tr>
      <w:tr w:rsidR="0046288E" w:rsidRPr="0046288E" w:rsidTr="008C18C5">
        <w:tc>
          <w:tcPr>
            <w:tcW w:w="567" w:type="dxa"/>
            <w:tcBorders>
              <w:top w:val="single" w:sz="6" w:space="0" w:color="auto"/>
              <w:left w:val="double" w:sz="4" w:space="0" w:color="auto"/>
              <w:bottom w:val="nil"/>
              <w:right w:val="single" w:sz="6" w:space="0" w:color="auto"/>
            </w:tcBorders>
          </w:tcPr>
          <w:p w:rsidR="0046288E" w:rsidRPr="0046288E" w:rsidRDefault="0046288E" w:rsidP="008C18C5">
            <w:pPr>
              <w:jc w:val="center"/>
              <w:rPr>
                <w:rFonts w:ascii="Times New Roman" w:hAnsi="Times New Roman" w:cs="Times New Roman"/>
                <w:sz w:val="24"/>
                <w:szCs w:val="24"/>
              </w:rPr>
            </w:pPr>
            <w:r w:rsidRPr="0046288E">
              <w:rPr>
                <w:rFonts w:ascii="Times New Roman" w:hAnsi="Times New Roman" w:cs="Times New Roman"/>
                <w:sz w:val="24"/>
                <w:szCs w:val="24"/>
              </w:rPr>
              <w:t>47.</w:t>
            </w:r>
          </w:p>
        </w:tc>
        <w:tc>
          <w:tcPr>
            <w:tcW w:w="4536" w:type="dxa"/>
            <w:tcBorders>
              <w:top w:val="single" w:sz="4" w:space="0" w:color="auto"/>
              <w:left w:val="single" w:sz="6" w:space="0" w:color="auto"/>
              <w:bottom w:val="nil"/>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Оповещение избирателей о времени и месте голосования</w:t>
            </w:r>
          </w:p>
        </w:tc>
        <w:tc>
          <w:tcPr>
            <w:tcW w:w="2403" w:type="dxa"/>
            <w:tcBorders>
              <w:top w:val="single" w:sz="4" w:space="0" w:color="auto"/>
              <w:left w:val="single" w:sz="6" w:space="0" w:color="auto"/>
              <w:bottom w:val="nil"/>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Не позднее 8 мая 2019 года</w:t>
            </w:r>
          </w:p>
        </w:tc>
        <w:tc>
          <w:tcPr>
            <w:tcW w:w="1920" w:type="dxa"/>
            <w:tcBorders>
              <w:top w:val="single" w:sz="4" w:space="0" w:color="auto"/>
              <w:left w:val="single" w:sz="6" w:space="0" w:color="auto"/>
              <w:bottom w:val="nil"/>
              <w:right w:val="double" w:sz="4"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ТИК, УИК</w:t>
            </w:r>
          </w:p>
        </w:tc>
      </w:tr>
      <w:tr w:rsidR="0046288E" w:rsidRPr="0046288E" w:rsidTr="008C18C5">
        <w:tc>
          <w:tcPr>
            <w:tcW w:w="567" w:type="dxa"/>
            <w:tcBorders>
              <w:top w:val="single" w:sz="4" w:space="0" w:color="auto"/>
              <w:left w:val="double" w:sz="4" w:space="0" w:color="auto"/>
              <w:bottom w:val="single" w:sz="4" w:space="0" w:color="auto"/>
              <w:right w:val="single" w:sz="6" w:space="0" w:color="auto"/>
            </w:tcBorders>
          </w:tcPr>
          <w:p w:rsidR="0046288E" w:rsidRPr="0046288E" w:rsidRDefault="0046288E" w:rsidP="008C18C5">
            <w:pPr>
              <w:jc w:val="center"/>
              <w:rPr>
                <w:rFonts w:ascii="Times New Roman" w:hAnsi="Times New Roman" w:cs="Times New Roman"/>
                <w:sz w:val="24"/>
                <w:szCs w:val="24"/>
              </w:rPr>
            </w:pPr>
            <w:r w:rsidRPr="0046288E">
              <w:rPr>
                <w:rFonts w:ascii="Times New Roman" w:hAnsi="Times New Roman" w:cs="Times New Roman"/>
                <w:sz w:val="24"/>
                <w:szCs w:val="24"/>
              </w:rPr>
              <w:t>48.</w:t>
            </w:r>
          </w:p>
        </w:tc>
        <w:tc>
          <w:tcPr>
            <w:tcW w:w="4536" w:type="dxa"/>
            <w:tcBorders>
              <w:top w:val="single" w:sz="4" w:space="0" w:color="auto"/>
              <w:left w:val="single" w:sz="6" w:space="0" w:color="auto"/>
              <w:bottom w:val="single" w:sz="4"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Подача в УИК заявления о желании проголосовать вне помещения для голосования</w:t>
            </w:r>
          </w:p>
        </w:tc>
        <w:tc>
          <w:tcPr>
            <w:tcW w:w="2403" w:type="dxa"/>
            <w:tcBorders>
              <w:top w:val="single" w:sz="4" w:space="0" w:color="auto"/>
              <w:left w:val="single" w:sz="6" w:space="0" w:color="auto"/>
              <w:bottom w:val="single" w:sz="4"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С 9 мая и не позднее 14 часов 19 мая 2019 года</w:t>
            </w:r>
          </w:p>
        </w:tc>
        <w:tc>
          <w:tcPr>
            <w:tcW w:w="1920" w:type="dxa"/>
            <w:tcBorders>
              <w:top w:val="single" w:sz="4" w:space="0" w:color="auto"/>
              <w:left w:val="single" w:sz="6" w:space="0" w:color="auto"/>
              <w:bottom w:val="single" w:sz="4" w:space="0" w:color="auto"/>
              <w:right w:val="double" w:sz="4"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Избиратели</w:t>
            </w:r>
          </w:p>
        </w:tc>
      </w:tr>
      <w:tr w:rsidR="0046288E" w:rsidRPr="0046288E" w:rsidTr="008C18C5">
        <w:tc>
          <w:tcPr>
            <w:tcW w:w="567" w:type="dxa"/>
            <w:tcBorders>
              <w:top w:val="single" w:sz="4" w:space="0" w:color="auto"/>
              <w:left w:val="double" w:sz="4" w:space="0" w:color="auto"/>
              <w:bottom w:val="nil"/>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49.</w:t>
            </w:r>
          </w:p>
        </w:tc>
        <w:tc>
          <w:tcPr>
            <w:tcW w:w="4536" w:type="dxa"/>
            <w:tcBorders>
              <w:top w:val="single" w:sz="4" w:space="0" w:color="auto"/>
              <w:left w:val="single" w:sz="6" w:space="0" w:color="auto"/>
              <w:bottom w:val="nil"/>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Представление в территориальную избирательную комиссию списка наблюдателей, назначенных в участковые избирательные комиссии</w:t>
            </w:r>
          </w:p>
        </w:tc>
        <w:tc>
          <w:tcPr>
            <w:tcW w:w="2403" w:type="dxa"/>
            <w:tcBorders>
              <w:top w:val="single" w:sz="4" w:space="0" w:color="auto"/>
              <w:left w:val="single" w:sz="6" w:space="0" w:color="auto"/>
              <w:bottom w:val="nil"/>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Не позднее 4 мая 2019 года</w:t>
            </w:r>
          </w:p>
        </w:tc>
        <w:tc>
          <w:tcPr>
            <w:tcW w:w="1920" w:type="dxa"/>
            <w:tcBorders>
              <w:top w:val="single" w:sz="4" w:space="0" w:color="auto"/>
              <w:left w:val="single" w:sz="6" w:space="0" w:color="auto"/>
              <w:bottom w:val="nil"/>
              <w:right w:val="double" w:sz="4"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Кандидаты, избирательные объединения</w:t>
            </w:r>
          </w:p>
        </w:tc>
      </w:tr>
      <w:tr w:rsidR="0046288E" w:rsidRPr="0046288E" w:rsidTr="008C18C5">
        <w:tc>
          <w:tcPr>
            <w:tcW w:w="567" w:type="dxa"/>
            <w:tcBorders>
              <w:top w:val="single" w:sz="6" w:space="0" w:color="auto"/>
              <w:left w:val="double" w:sz="4" w:space="0" w:color="auto"/>
              <w:bottom w:val="single" w:sz="4"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50.</w:t>
            </w:r>
          </w:p>
        </w:tc>
        <w:tc>
          <w:tcPr>
            <w:tcW w:w="4536" w:type="dxa"/>
            <w:tcBorders>
              <w:top w:val="single" w:sz="6" w:space="0" w:color="auto"/>
              <w:left w:val="single" w:sz="6" w:space="0" w:color="auto"/>
              <w:bottom w:val="single" w:sz="4"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Подача заявки на аккредитацию представителя СМИ</w:t>
            </w:r>
          </w:p>
        </w:tc>
        <w:tc>
          <w:tcPr>
            <w:tcW w:w="2403" w:type="dxa"/>
            <w:tcBorders>
              <w:top w:val="single" w:sz="6" w:space="0" w:color="auto"/>
              <w:left w:val="single" w:sz="6" w:space="0" w:color="auto"/>
              <w:bottom w:val="single" w:sz="4"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Не позднее 4 мая 2019 года</w:t>
            </w:r>
          </w:p>
        </w:tc>
        <w:tc>
          <w:tcPr>
            <w:tcW w:w="1920" w:type="dxa"/>
            <w:tcBorders>
              <w:top w:val="single" w:sz="6" w:space="0" w:color="auto"/>
              <w:left w:val="single" w:sz="6" w:space="0" w:color="auto"/>
              <w:bottom w:val="single" w:sz="4" w:space="0" w:color="auto"/>
              <w:right w:val="double" w:sz="4"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Редакции СМИ</w:t>
            </w:r>
          </w:p>
        </w:tc>
      </w:tr>
      <w:tr w:rsidR="0046288E" w:rsidRPr="0046288E" w:rsidTr="008C18C5">
        <w:tc>
          <w:tcPr>
            <w:tcW w:w="567" w:type="dxa"/>
            <w:tcBorders>
              <w:top w:val="single" w:sz="4" w:space="0" w:color="auto"/>
              <w:left w:val="double" w:sz="4" w:space="0" w:color="auto"/>
              <w:bottom w:val="nil"/>
              <w:right w:val="single" w:sz="6" w:space="0" w:color="auto"/>
            </w:tcBorders>
          </w:tcPr>
          <w:p w:rsidR="0046288E" w:rsidRPr="0046288E" w:rsidRDefault="0046288E" w:rsidP="008C18C5">
            <w:pPr>
              <w:jc w:val="center"/>
              <w:rPr>
                <w:rFonts w:ascii="Times New Roman" w:hAnsi="Times New Roman" w:cs="Times New Roman"/>
                <w:sz w:val="24"/>
                <w:szCs w:val="24"/>
              </w:rPr>
            </w:pPr>
            <w:r w:rsidRPr="0046288E">
              <w:rPr>
                <w:rFonts w:ascii="Times New Roman" w:hAnsi="Times New Roman" w:cs="Times New Roman"/>
                <w:sz w:val="24"/>
                <w:szCs w:val="24"/>
              </w:rPr>
              <w:t>51.</w:t>
            </w:r>
          </w:p>
        </w:tc>
        <w:tc>
          <w:tcPr>
            <w:tcW w:w="4536" w:type="dxa"/>
            <w:tcBorders>
              <w:top w:val="single" w:sz="4" w:space="0" w:color="auto"/>
              <w:left w:val="single" w:sz="6" w:space="0" w:color="auto"/>
              <w:bottom w:val="nil"/>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Проведение голосования</w:t>
            </w:r>
          </w:p>
        </w:tc>
        <w:tc>
          <w:tcPr>
            <w:tcW w:w="2403" w:type="dxa"/>
            <w:tcBorders>
              <w:top w:val="single" w:sz="4" w:space="0" w:color="auto"/>
              <w:left w:val="single" w:sz="6" w:space="0" w:color="auto"/>
              <w:bottom w:val="nil"/>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19 мая 2019 года с 8 до 20 часов по местному времени</w:t>
            </w:r>
          </w:p>
        </w:tc>
        <w:tc>
          <w:tcPr>
            <w:tcW w:w="1920" w:type="dxa"/>
            <w:tcBorders>
              <w:top w:val="single" w:sz="4" w:space="0" w:color="auto"/>
              <w:left w:val="single" w:sz="6" w:space="0" w:color="auto"/>
              <w:bottom w:val="nil"/>
              <w:right w:val="double" w:sz="4"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Избирательные комиссии</w:t>
            </w:r>
          </w:p>
        </w:tc>
      </w:tr>
      <w:tr w:rsidR="0046288E" w:rsidRPr="0046288E" w:rsidTr="008C18C5">
        <w:tc>
          <w:tcPr>
            <w:tcW w:w="567" w:type="dxa"/>
            <w:tcBorders>
              <w:top w:val="single" w:sz="6" w:space="0" w:color="auto"/>
              <w:left w:val="double" w:sz="4" w:space="0" w:color="auto"/>
              <w:bottom w:val="single" w:sz="4" w:space="0" w:color="auto"/>
              <w:right w:val="single" w:sz="6" w:space="0" w:color="auto"/>
            </w:tcBorders>
          </w:tcPr>
          <w:p w:rsidR="0046288E" w:rsidRPr="0046288E" w:rsidRDefault="0046288E" w:rsidP="008C18C5">
            <w:pPr>
              <w:jc w:val="center"/>
              <w:rPr>
                <w:rFonts w:ascii="Times New Roman" w:hAnsi="Times New Roman" w:cs="Times New Roman"/>
                <w:sz w:val="24"/>
                <w:szCs w:val="24"/>
              </w:rPr>
            </w:pPr>
            <w:r w:rsidRPr="0046288E">
              <w:rPr>
                <w:rFonts w:ascii="Times New Roman" w:hAnsi="Times New Roman" w:cs="Times New Roman"/>
                <w:sz w:val="24"/>
                <w:szCs w:val="24"/>
              </w:rPr>
              <w:t>52.</w:t>
            </w:r>
          </w:p>
        </w:tc>
        <w:tc>
          <w:tcPr>
            <w:tcW w:w="4536" w:type="dxa"/>
            <w:tcBorders>
              <w:top w:val="single" w:sz="6" w:space="0" w:color="auto"/>
              <w:left w:val="single" w:sz="6" w:space="0" w:color="auto"/>
              <w:bottom w:val="single" w:sz="4"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Подсчет голосов на избирательном участке и составление протоколов об итогах голосования</w:t>
            </w:r>
          </w:p>
        </w:tc>
        <w:tc>
          <w:tcPr>
            <w:tcW w:w="2403" w:type="dxa"/>
            <w:tcBorders>
              <w:top w:val="single" w:sz="6" w:space="0" w:color="auto"/>
              <w:left w:val="single" w:sz="6" w:space="0" w:color="auto"/>
              <w:bottom w:val="single" w:sz="4"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 xml:space="preserve">С 20 часов 19 мая 2019 года </w:t>
            </w:r>
          </w:p>
        </w:tc>
        <w:tc>
          <w:tcPr>
            <w:tcW w:w="1920" w:type="dxa"/>
            <w:tcBorders>
              <w:top w:val="single" w:sz="6" w:space="0" w:color="auto"/>
              <w:left w:val="single" w:sz="6" w:space="0" w:color="auto"/>
              <w:bottom w:val="single" w:sz="4" w:space="0" w:color="auto"/>
              <w:right w:val="double" w:sz="4"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УИК</w:t>
            </w:r>
          </w:p>
        </w:tc>
      </w:tr>
      <w:tr w:rsidR="0046288E" w:rsidRPr="0046288E" w:rsidTr="008C18C5">
        <w:tc>
          <w:tcPr>
            <w:tcW w:w="567" w:type="dxa"/>
            <w:tcBorders>
              <w:top w:val="single" w:sz="6" w:space="0" w:color="auto"/>
              <w:left w:val="double" w:sz="4" w:space="0" w:color="auto"/>
              <w:bottom w:val="nil"/>
              <w:right w:val="single" w:sz="6" w:space="0" w:color="auto"/>
            </w:tcBorders>
          </w:tcPr>
          <w:p w:rsidR="0046288E" w:rsidRPr="0046288E" w:rsidRDefault="0046288E" w:rsidP="008C18C5">
            <w:pPr>
              <w:jc w:val="center"/>
              <w:rPr>
                <w:rFonts w:ascii="Times New Roman" w:hAnsi="Times New Roman" w:cs="Times New Roman"/>
                <w:sz w:val="24"/>
                <w:szCs w:val="24"/>
              </w:rPr>
            </w:pPr>
            <w:r w:rsidRPr="0046288E">
              <w:rPr>
                <w:rFonts w:ascii="Times New Roman" w:hAnsi="Times New Roman" w:cs="Times New Roman"/>
                <w:sz w:val="24"/>
                <w:szCs w:val="24"/>
              </w:rPr>
              <w:t>53.</w:t>
            </w:r>
          </w:p>
        </w:tc>
        <w:tc>
          <w:tcPr>
            <w:tcW w:w="4536" w:type="dxa"/>
            <w:tcBorders>
              <w:top w:val="single" w:sz="6" w:space="0" w:color="auto"/>
              <w:left w:val="single" w:sz="6" w:space="0" w:color="auto"/>
              <w:bottom w:val="nil"/>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 xml:space="preserve">Выдача заверенных копий протоколов участковых избирательных комиссий об итогах голосования по требованию члена </w:t>
            </w:r>
            <w:r w:rsidRPr="0046288E">
              <w:rPr>
                <w:rFonts w:ascii="Times New Roman" w:hAnsi="Times New Roman" w:cs="Times New Roman"/>
                <w:sz w:val="24"/>
                <w:szCs w:val="24"/>
              </w:rPr>
              <w:lastRenderedPageBreak/>
              <w:t>участковой избирательной комиссии, наблюдателей, лиц, указанных в статье 30 Федерального закона от 12.06.2002 № 67-ФЗ</w:t>
            </w:r>
          </w:p>
        </w:tc>
        <w:tc>
          <w:tcPr>
            <w:tcW w:w="2403" w:type="dxa"/>
            <w:tcBorders>
              <w:top w:val="single" w:sz="6" w:space="0" w:color="auto"/>
              <w:left w:val="single" w:sz="6" w:space="0" w:color="auto"/>
              <w:bottom w:val="nil"/>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lastRenderedPageBreak/>
              <w:t xml:space="preserve">Немедленно после подписания протокола об итогах </w:t>
            </w:r>
            <w:r w:rsidRPr="0046288E">
              <w:rPr>
                <w:rFonts w:ascii="Times New Roman" w:hAnsi="Times New Roman" w:cs="Times New Roman"/>
                <w:sz w:val="24"/>
                <w:szCs w:val="24"/>
              </w:rPr>
              <w:lastRenderedPageBreak/>
              <w:t>голосования</w:t>
            </w:r>
          </w:p>
        </w:tc>
        <w:tc>
          <w:tcPr>
            <w:tcW w:w="1920" w:type="dxa"/>
            <w:tcBorders>
              <w:top w:val="single" w:sz="6" w:space="0" w:color="auto"/>
              <w:left w:val="single" w:sz="6" w:space="0" w:color="auto"/>
              <w:bottom w:val="nil"/>
              <w:right w:val="double" w:sz="4"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lastRenderedPageBreak/>
              <w:t>УИК</w:t>
            </w:r>
          </w:p>
        </w:tc>
      </w:tr>
      <w:tr w:rsidR="0046288E" w:rsidRPr="0046288E" w:rsidTr="008C18C5">
        <w:tc>
          <w:tcPr>
            <w:tcW w:w="567" w:type="dxa"/>
            <w:tcBorders>
              <w:top w:val="single" w:sz="4" w:space="0" w:color="auto"/>
              <w:left w:val="double" w:sz="4" w:space="0" w:color="auto"/>
              <w:bottom w:val="nil"/>
              <w:right w:val="single" w:sz="6" w:space="0" w:color="auto"/>
            </w:tcBorders>
          </w:tcPr>
          <w:p w:rsidR="0046288E" w:rsidRPr="0046288E" w:rsidRDefault="0046288E" w:rsidP="008C18C5">
            <w:pPr>
              <w:jc w:val="center"/>
              <w:rPr>
                <w:rFonts w:ascii="Times New Roman" w:hAnsi="Times New Roman" w:cs="Times New Roman"/>
                <w:sz w:val="24"/>
                <w:szCs w:val="24"/>
              </w:rPr>
            </w:pPr>
            <w:r w:rsidRPr="0046288E">
              <w:rPr>
                <w:rFonts w:ascii="Times New Roman" w:hAnsi="Times New Roman" w:cs="Times New Roman"/>
                <w:sz w:val="24"/>
                <w:szCs w:val="24"/>
              </w:rPr>
              <w:lastRenderedPageBreak/>
              <w:t>54.</w:t>
            </w:r>
          </w:p>
        </w:tc>
        <w:tc>
          <w:tcPr>
            <w:tcW w:w="4536" w:type="dxa"/>
            <w:tcBorders>
              <w:top w:val="single" w:sz="4" w:space="0" w:color="auto"/>
              <w:left w:val="single" w:sz="6" w:space="0" w:color="auto"/>
              <w:bottom w:val="nil"/>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 xml:space="preserve">Определение результатов выборов </w:t>
            </w:r>
          </w:p>
        </w:tc>
        <w:tc>
          <w:tcPr>
            <w:tcW w:w="2403" w:type="dxa"/>
            <w:tcBorders>
              <w:top w:val="single" w:sz="4" w:space="0" w:color="auto"/>
              <w:left w:val="single" w:sz="6" w:space="0" w:color="auto"/>
              <w:bottom w:val="nil"/>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Не позднее 26 мая 2019 года</w:t>
            </w:r>
          </w:p>
        </w:tc>
        <w:tc>
          <w:tcPr>
            <w:tcW w:w="1920" w:type="dxa"/>
            <w:tcBorders>
              <w:top w:val="single" w:sz="4" w:space="0" w:color="auto"/>
              <w:left w:val="single" w:sz="6" w:space="0" w:color="auto"/>
              <w:bottom w:val="nil"/>
              <w:right w:val="double" w:sz="4"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ОИК</w:t>
            </w:r>
          </w:p>
        </w:tc>
      </w:tr>
      <w:tr w:rsidR="0046288E" w:rsidRPr="0046288E" w:rsidTr="008C18C5">
        <w:tc>
          <w:tcPr>
            <w:tcW w:w="567" w:type="dxa"/>
            <w:tcBorders>
              <w:top w:val="single" w:sz="4" w:space="0" w:color="auto"/>
              <w:left w:val="double" w:sz="4" w:space="0" w:color="auto"/>
              <w:bottom w:val="single" w:sz="4" w:space="0" w:color="auto"/>
              <w:right w:val="single" w:sz="6" w:space="0" w:color="auto"/>
            </w:tcBorders>
          </w:tcPr>
          <w:p w:rsidR="0046288E" w:rsidRPr="0046288E" w:rsidRDefault="0046288E" w:rsidP="008C18C5">
            <w:pPr>
              <w:jc w:val="center"/>
              <w:rPr>
                <w:rFonts w:ascii="Times New Roman" w:hAnsi="Times New Roman" w:cs="Times New Roman"/>
                <w:sz w:val="24"/>
                <w:szCs w:val="24"/>
              </w:rPr>
            </w:pPr>
            <w:r w:rsidRPr="0046288E">
              <w:rPr>
                <w:rFonts w:ascii="Times New Roman" w:hAnsi="Times New Roman" w:cs="Times New Roman"/>
                <w:sz w:val="24"/>
                <w:szCs w:val="24"/>
              </w:rPr>
              <w:t>55.</w:t>
            </w:r>
          </w:p>
        </w:tc>
        <w:tc>
          <w:tcPr>
            <w:tcW w:w="4536" w:type="dxa"/>
            <w:tcBorders>
              <w:top w:val="single" w:sz="4" w:space="0" w:color="auto"/>
              <w:left w:val="single" w:sz="6" w:space="0" w:color="auto"/>
              <w:bottom w:val="single" w:sz="4"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 xml:space="preserve">Извещение зарегистрированного кандидата, избранного депутатом, о необходимости представить копию приказа (иного документа) об освобождении его от обязанностей, несовместимых со статусом депутата, выборного должностного лица </w:t>
            </w:r>
          </w:p>
        </w:tc>
        <w:tc>
          <w:tcPr>
            <w:tcW w:w="2403" w:type="dxa"/>
            <w:tcBorders>
              <w:top w:val="single" w:sz="4" w:space="0" w:color="auto"/>
              <w:left w:val="single" w:sz="6" w:space="0" w:color="auto"/>
              <w:bottom w:val="single" w:sz="4"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После определения результатов выборов</w:t>
            </w:r>
          </w:p>
        </w:tc>
        <w:tc>
          <w:tcPr>
            <w:tcW w:w="1920" w:type="dxa"/>
            <w:tcBorders>
              <w:top w:val="single" w:sz="4" w:space="0" w:color="auto"/>
              <w:left w:val="single" w:sz="6" w:space="0" w:color="auto"/>
              <w:bottom w:val="single" w:sz="4" w:space="0" w:color="auto"/>
              <w:right w:val="double" w:sz="4"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ОИК, ИКМО</w:t>
            </w:r>
          </w:p>
        </w:tc>
      </w:tr>
      <w:tr w:rsidR="0046288E" w:rsidRPr="0046288E" w:rsidTr="008C18C5">
        <w:tc>
          <w:tcPr>
            <w:tcW w:w="567" w:type="dxa"/>
            <w:tcBorders>
              <w:top w:val="single" w:sz="4" w:space="0" w:color="auto"/>
              <w:left w:val="double" w:sz="4" w:space="0" w:color="auto"/>
              <w:bottom w:val="single" w:sz="4" w:space="0" w:color="auto"/>
              <w:right w:val="single" w:sz="6" w:space="0" w:color="auto"/>
            </w:tcBorders>
          </w:tcPr>
          <w:p w:rsidR="0046288E" w:rsidRPr="0046288E" w:rsidRDefault="0046288E" w:rsidP="008C18C5">
            <w:pPr>
              <w:jc w:val="center"/>
              <w:rPr>
                <w:rFonts w:ascii="Times New Roman" w:hAnsi="Times New Roman" w:cs="Times New Roman"/>
                <w:sz w:val="24"/>
                <w:szCs w:val="24"/>
              </w:rPr>
            </w:pPr>
            <w:r w:rsidRPr="0046288E">
              <w:rPr>
                <w:rFonts w:ascii="Times New Roman" w:hAnsi="Times New Roman" w:cs="Times New Roman"/>
                <w:sz w:val="24"/>
                <w:szCs w:val="24"/>
              </w:rPr>
              <w:t>56.</w:t>
            </w:r>
          </w:p>
        </w:tc>
        <w:tc>
          <w:tcPr>
            <w:tcW w:w="4536" w:type="dxa"/>
            <w:tcBorders>
              <w:top w:val="single" w:sz="4" w:space="0" w:color="auto"/>
              <w:left w:val="single" w:sz="6" w:space="0" w:color="auto"/>
              <w:bottom w:val="single" w:sz="4"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 xml:space="preserve">Представление в соответствующую избирательную комиссию копии приказа (иного документа) об освобождении от обязанностей, несовместимых со статусом депутата, выборного должностного лица </w:t>
            </w:r>
          </w:p>
          <w:p w:rsidR="0046288E" w:rsidRPr="0046288E" w:rsidRDefault="0046288E" w:rsidP="008C18C5">
            <w:pPr>
              <w:rPr>
                <w:rFonts w:ascii="Times New Roman" w:hAnsi="Times New Roman" w:cs="Times New Roman"/>
                <w:sz w:val="24"/>
                <w:szCs w:val="24"/>
              </w:rPr>
            </w:pPr>
          </w:p>
        </w:tc>
        <w:tc>
          <w:tcPr>
            <w:tcW w:w="2403" w:type="dxa"/>
            <w:tcBorders>
              <w:top w:val="single" w:sz="4" w:space="0" w:color="auto"/>
              <w:left w:val="single" w:sz="6" w:space="0" w:color="auto"/>
              <w:bottom w:val="single" w:sz="4"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В течение пяти дней со дня извещения зарегистрированного кандидата, избранного депутатом, выборным должностным лицом</w:t>
            </w:r>
          </w:p>
        </w:tc>
        <w:tc>
          <w:tcPr>
            <w:tcW w:w="1920" w:type="dxa"/>
            <w:tcBorders>
              <w:top w:val="single" w:sz="4" w:space="0" w:color="auto"/>
              <w:left w:val="single" w:sz="6" w:space="0" w:color="auto"/>
              <w:bottom w:val="single" w:sz="4" w:space="0" w:color="auto"/>
              <w:right w:val="double" w:sz="4"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Избранный депутат, выборное должностное лицо</w:t>
            </w:r>
          </w:p>
        </w:tc>
      </w:tr>
      <w:tr w:rsidR="0046288E" w:rsidRPr="0046288E" w:rsidTr="008C18C5">
        <w:tc>
          <w:tcPr>
            <w:tcW w:w="567" w:type="dxa"/>
            <w:tcBorders>
              <w:top w:val="single" w:sz="4" w:space="0" w:color="auto"/>
              <w:left w:val="double" w:sz="4" w:space="0" w:color="auto"/>
              <w:bottom w:val="single" w:sz="4" w:space="0" w:color="auto"/>
              <w:right w:val="single" w:sz="6" w:space="0" w:color="auto"/>
            </w:tcBorders>
          </w:tcPr>
          <w:p w:rsidR="0046288E" w:rsidRPr="0046288E" w:rsidRDefault="0046288E" w:rsidP="008C18C5">
            <w:pPr>
              <w:jc w:val="center"/>
              <w:rPr>
                <w:rFonts w:ascii="Times New Roman" w:hAnsi="Times New Roman" w:cs="Times New Roman"/>
                <w:sz w:val="24"/>
                <w:szCs w:val="24"/>
              </w:rPr>
            </w:pPr>
            <w:r w:rsidRPr="0046288E">
              <w:rPr>
                <w:rFonts w:ascii="Times New Roman" w:hAnsi="Times New Roman" w:cs="Times New Roman"/>
                <w:sz w:val="24"/>
                <w:szCs w:val="24"/>
              </w:rPr>
              <w:t>57.</w:t>
            </w:r>
          </w:p>
        </w:tc>
        <w:tc>
          <w:tcPr>
            <w:tcW w:w="4536" w:type="dxa"/>
            <w:tcBorders>
              <w:top w:val="single" w:sz="4" w:space="0" w:color="auto"/>
              <w:left w:val="single" w:sz="6" w:space="0" w:color="auto"/>
              <w:bottom w:val="single" w:sz="4"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 xml:space="preserve">Направление общих данных о результатах выборов в СМИ по избирательным округам </w:t>
            </w:r>
          </w:p>
        </w:tc>
        <w:tc>
          <w:tcPr>
            <w:tcW w:w="2403" w:type="dxa"/>
            <w:tcBorders>
              <w:top w:val="single" w:sz="4" w:space="0" w:color="auto"/>
              <w:left w:val="single" w:sz="6" w:space="0" w:color="auto"/>
              <w:bottom w:val="single" w:sz="4"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В течение суток после определения результатов выборов</w:t>
            </w:r>
          </w:p>
        </w:tc>
        <w:tc>
          <w:tcPr>
            <w:tcW w:w="1920" w:type="dxa"/>
            <w:tcBorders>
              <w:top w:val="single" w:sz="4" w:space="0" w:color="auto"/>
              <w:left w:val="single" w:sz="6" w:space="0" w:color="auto"/>
              <w:bottom w:val="single" w:sz="4" w:space="0" w:color="auto"/>
              <w:right w:val="double" w:sz="4"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ИКМО, ОИК</w:t>
            </w:r>
          </w:p>
        </w:tc>
      </w:tr>
      <w:tr w:rsidR="0046288E" w:rsidRPr="0046288E" w:rsidTr="008C18C5">
        <w:tc>
          <w:tcPr>
            <w:tcW w:w="567" w:type="dxa"/>
            <w:tcBorders>
              <w:top w:val="single" w:sz="4" w:space="0" w:color="auto"/>
              <w:left w:val="double" w:sz="4" w:space="0" w:color="auto"/>
              <w:bottom w:val="single" w:sz="4" w:space="0" w:color="auto"/>
              <w:right w:val="single" w:sz="4" w:space="0" w:color="auto"/>
            </w:tcBorders>
          </w:tcPr>
          <w:p w:rsidR="0046288E" w:rsidRPr="0046288E" w:rsidRDefault="0046288E" w:rsidP="008C18C5">
            <w:pPr>
              <w:jc w:val="center"/>
              <w:rPr>
                <w:rFonts w:ascii="Times New Roman" w:hAnsi="Times New Roman" w:cs="Times New Roman"/>
                <w:sz w:val="24"/>
                <w:szCs w:val="24"/>
              </w:rPr>
            </w:pPr>
            <w:r w:rsidRPr="0046288E">
              <w:rPr>
                <w:rFonts w:ascii="Times New Roman" w:hAnsi="Times New Roman" w:cs="Times New Roman"/>
                <w:sz w:val="24"/>
                <w:szCs w:val="24"/>
              </w:rPr>
              <w:t>58.</w:t>
            </w:r>
          </w:p>
        </w:tc>
        <w:tc>
          <w:tcPr>
            <w:tcW w:w="4536" w:type="dxa"/>
            <w:tcBorders>
              <w:top w:val="single" w:sz="4" w:space="0" w:color="auto"/>
              <w:left w:val="single" w:sz="4" w:space="0" w:color="auto"/>
              <w:bottom w:val="single" w:sz="4" w:space="0" w:color="auto"/>
              <w:right w:val="single" w:sz="4"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Официальное опубликование (обнародование) результатов выборов</w:t>
            </w:r>
          </w:p>
        </w:tc>
        <w:tc>
          <w:tcPr>
            <w:tcW w:w="2403" w:type="dxa"/>
            <w:tcBorders>
              <w:top w:val="single" w:sz="4" w:space="0" w:color="auto"/>
              <w:left w:val="single" w:sz="4" w:space="0" w:color="auto"/>
              <w:bottom w:val="single" w:sz="4" w:space="0" w:color="auto"/>
              <w:right w:val="single" w:sz="4"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Не позднее 19 июня 2019 года включительно</w:t>
            </w:r>
          </w:p>
        </w:tc>
        <w:tc>
          <w:tcPr>
            <w:tcW w:w="1920" w:type="dxa"/>
            <w:tcBorders>
              <w:top w:val="single" w:sz="4" w:space="0" w:color="auto"/>
              <w:left w:val="single" w:sz="4" w:space="0" w:color="auto"/>
              <w:bottom w:val="single" w:sz="4" w:space="0" w:color="auto"/>
              <w:right w:val="double" w:sz="4"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ИКМО</w:t>
            </w:r>
          </w:p>
        </w:tc>
      </w:tr>
      <w:tr w:rsidR="0046288E" w:rsidRPr="0046288E" w:rsidTr="008C18C5">
        <w:tc>
          <w:tcPr>
            <w:tcW w:w="567" w:type="dxa"/>
            <w:tcBorders>
              <w:top w:val="single" w:sz="4" w:space="0" w:color="auto"/>
              <w:left w:val="double" w:sz="4" w:space="0" w:color="auto"/>
              <w:bottom w:val="single" w:sz="4" w:space="0" w:color="auto"/>
              <w:right w:val="single" w:sz="6" w:space="0" w:color="auto"/>
            </w:tcBorders>
          </w:tcPr>
          <w:p w:rsidR="0046288E" w:rsidRPr="0046288E" w:rsidRDefault="0046288E" w:rsidP="008C18C5">
            <w:pPr>
              <w:jc w:val="center"/>
              <w:rPr>
                <w:rFonts w:ascii="Times New Roman" w:hAnsi="Times New Roman" w:cs="Times New Roman"/>
                <w:sz w:val="24"/>
                <w:szCs w:val="24"/>
              </w:rPr>
            </w:pPr>
            <w:r w:rsidRPr="0046288E">
              <w:rPr>
                <w:rFonts w:ascii="Times New Roman" w:hAnsi="Times New Roman" w:cs="Times New Roman"/>
                <w:sz w:val="24"/>
                <w:szCs w:val="24"/>
              </w:rPr>
              <w:t>59.</w:t>
            </w:r>
          </w:p>
        </w:tc>
        <w:tc>
          <w:tcPr>
            <w:tcW w:w="4536" w:type="dxa"/>
            <w:tcBorders>
              <w:top w:val="single" w:sz="4" w:space="0" w:color="auto"/>
              <w:left w:val="single" w:sz="6" w:space="0" w:color="auto"/>
              <w:bottom w:val="single" w:sz="4"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 xml:space="preserve">Официальное опубликование (обнародование) полных данных о результатах выборов </w:t>
            </w:r>
          </w:p>
        </w:tc>
        <w:tc>
          <w:tcPr>
            <w:tcW w:w="2403" w:type="dxa"/>
            <w:tcBorders>
              <w:top w:val="single" w:sz="4" w:space="0" w:color="auto"/>
              <w:left w:val="single" w:sz="6" w:space="0" w:color="auto"/>
              <w:bottom w:val="single" w:sz="4"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Не позднее 18 июля 2019 года</w:t>
            </w:r>
          </w:p>
        </w:tc>
        <w:tc>
          <w:tcPr>
            <w:tcW w:w="1920" w:type="dxa"/>
            <w:tcBorders>
              <w:top w:val="single" w:sz="4" w:space="0" w:color="auto"/>
              <w:left w:val="single" w:sz="6" w:space="0" w:color="auto"/>
              <w:bottom w:val="single" w:sz="4" w:space="0" w:color="auto"/>
              <w:right w:val="double" w:sz="4"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ИКМО</w:t>
            </w:r>
          </w:p>
        </w:tc>
      </w:tr>
      <w:tr w:rsidR="0046288E" w:rsidRPr="0046288E" w:rsidTr="008C18C5">
        <w:tc>
          <w:tcPr>
            <w:tcW w:w="567" w:type="dxa"/>
            <w:tcBorders>
              <w:top w:val="single" w:sz="4" w:space="0" w:color="auto"/>
              <w:left w:val="double" w:sz="4" w:space="0" w:color="auto"/>
              <w:bottom w:val="single" w:sz="4" w:space="0" w:color="auto"/>
              <w:right w:val="single" w:sz="6" w:space="0" w:color="auto"/>
            </w:tcBorders>
          </w:tcPr>
          <w:p w:rsidR="0046288E" w:rsidRPr="0046288E" w:rsidRDefault="0046288E" w:rsidP="008C18C5">
            <w:pPr>
              <w:jc w:val="center"/>
              <w:rPr>
                <w:rFonts w:ascii="Times New Roman" w:hAnsi="Times New Roman" w:cs="Times New Roman"/>
                <w:sz w:val="24"/>
                <w:szCs w:val="24"/>
              </w:rPr>
            </w:pPr>
            <w:r w:rsidRPr="0046288E">
              <w:rPr>
                <w:rFonts w:ascii="Times New Roman" w:hAnsi="Times New Roman" w:cs="Times New Roman"/>
                <w:sz w:val="24"/>
                <w:szCs w:val="24"/>
              </w:rPr>
              <w:t>60.</w:t>
            </w:r>
          </w:p>
        </w:tc>
        <w:tc>
          <w:tcPr>
            <w:tcW w:w="4536" w:type="dxa"/>
            <w:tcBorders>
              <w:top w:val="single" w:sz="4" w:space="0" w:color="auto"/>
              <w:left w:val="single" w:sz="6" w:space="0" w:color="auto"/>
              <w:bottom w:val="single" w:sz="4"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Размещение в информационно-телекоммуникационной сети общего пользования «Интернет» данных, содержащихся в протоколах всех избирательных комиссий об итогах голосования и о результатах выборов</w:t>
            </w:r>
          </w:p>
        </w:tc>
        <w:tc>
          <w:tcPr>
            <w:tcW w:w="2403" w:type="dxa"/>
            <w:tcBorders>
              <w:top w:val="single" w:sz="4" w:space="0" w:color="auto"/>
              <w:left w:val="single" w:sz="6" w:space="0" w:color="auto"/>
              <w:bottom w:val="single" w:sz="4"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В течение трех месяцев со дня опубликования (обнародования) полных данных об итогах голосования, результатах выборов</w:t>
            </w:r>
          </w:p>
        </w:tc>
        <w:tc>
          <w:tcPr>
            <w:tcW w:w="1920" w:type="dxa"/>
            <w:tcBorders>
              <w:top w:val="single" w:sz="4" w:space="0" w:color="auto"/>
              <w:left w:val="single" w:sz="6" w:space="0" w:color="auto"/>
              <w:bottom w:val="single" w:sz="4" w:space="0" w:color="auto"/>
              <w:right w:val="double" w:sz="4"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ИКМО</w:t>
            </w:r>
          </w:p>
        </w:tc>
      </w:tr>
      <w:tr w:rsidR="0046288E" w:rsidRPr="0046288E" w:rsidTr="008C18C5">
        <w:tc>
          <w:tcPr>
            <w:tcW w:w="567" w:type="dxa"/>
            <w:tcBorders>
              <w:top w:val="single" w:sz="4" w:space="0" w:color="auto"/>
              <w:left w:val="double" w:sz="4" w:space="0" w:color="auto"/>
              <w:bottom w:val="single" w:sz="4" w:space="0" w:color="auto"/>
              <w:right w:val="single" w:sz="6" w:space="0" w:color="auto"/>
            </w:tcBorders>
          </w:tcPr>
          <w:p w:rsidR="0046288E" w:rsidRPr="0046288E" w:rsidRDefault="0046288E" w:rsidP="008C18C5">
            <w:pPr>
              <w:jc w:val="center"/>
              <w:rPr>
                <w:rFonts w:ascii="Times New Roman" w:hAnsi="Times New Roman" w:cs="Times New Roman"/>
                <w:sz w:val="24"/>
                <w:szCs w:val="24"/>
              </w:rPr>
            </w:pPr>
            <w:r w:rsidRPr="0046288E">
              <w:rPr>
                <w:rFonts w:ascii="Times New Roman" w:hAnsi="Times New Roman" w:cs="Times New Roman"/>
                <w:sz w:val="24"/>
                <w:szCs w:val="24"/>
              </w:rPr>
              <w:t>61.</w:t>
            </w:r>
          </w:p>
        </w:tc>
        <w:tc>
          <w:tcPr>
            <w:tcW w:w="4536" w:type="dxa"/>
            <w:tcBorders>
              <w:top w:val="single" w:sz="4" w:space="0" w:color="auto"/>
              <w:left w:val="single" w:sz="6" w:space="0" w:color="auto"/>
              <w:bottom w:val="single" w:sz="4"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t xml:space="preserve">Хранение документов, связанных с </w:t>
            </w:r>
            <w:r w:rsidRPr="0046288E">
              <w:rPr>
                <w:rFonts w:ascii="Times New Roman" w:hAnsi="Times New Roman" w:cs="Times New Roman"/>
                <w:sz w:val="24"/>
                <w:szCs w:val="24"/>
              </w:rPr>
              <w:lastRenderedPageBreak/>
              <w:t>подготовкой и проведением выборов (включая подписные листы с подписями избирателей, бюллетени, списки избирателей)</w:t>
            </w:r>
          </w:p>
        </w:tc>
        <w:tc>
          <w:tcPr>
            <w:tcW w:w="2403" w:type="dxa"/>
            <w:tcBorders>
              <w:top w:val="single" w:sz="4" w:space="0" w:color="auto"/>
              <w:left w:val="single" w:sz="6" w:space="0" w:color="auto"/>
              <w:bottom w:val="single" w:sz="4" w:space="0" w:color="auto"/>
              <w:right w:val="single" w:sz="6"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lastRenderedPageBreak/>
              <w:t xml:space="preserve">В течение года со </w:t>
            </w:r>
            <w:r w:rsidRPr="0046288E">
              <w:rPr>
                <w:rFonts w:ascii="Times New Roman" w:hAnsi="Times New Roman" w:cs="Times New Roman"/>
                <w:sz w:val="24"/>
                <w:szCs w:val="24"/>
              </w:rPr>
              <w:lastRenderedPageBreak/>
              <w:t>дня официального опубликования результатов выборов</w:t>
            </w:r>
          </w:p>
        </w:tc>
        <w:tc>
          <w:tcPr>
            <w:tcW w:w="1920" w:type="dxa"/>
            <w:tcBorders>
              <w:top w:val="single" w:sz="4" w:space="0" w:color="auto"/>
              <w:left w:val="single" w:sz="6" w:space="0" w:color="auto"/>
              <w:bottom w:val="single" w:sz="4" w:space="0" w:color="auto"/>
              <w:right w:val="double" w:sz="4" w:space="0" w:color="auto"/>
            </w:tcBorders>
          </w:tcPr>
          <w:p w:rsidR="0046288E" w:rsidRPr="0046288E" w:rsidRDefault="0046288E" w:rsidP="008C18C5">
            <w:pPr>
              <w:rPr>
                <w:rFonts w:ascii="Times New Roman" w:hAnsi="Times New Roman" w:cs="Times New Roman"/>
                <w:sz w:val="24"/>
                <w:szCs w:val="24"/>
              </w:rPr>
            </w:pPr>
            <w:r w:rsidRPr="0046288E">
              <w:rPr>
                <w:rFonts w:ascii="Times New Roman" w:hAnsi="Times New Roman" w:cs="Times New Roman"/>
                <w:sz w:val="24"/>
                <w:szCs w:val="24"/>
              </w:rPr>
              <w:lastRenderedPageBreak/>
              <w:t xml:space="preserve">Избирательные </w:t>
            </w:r>
            <w:r w:rsidRPr="0046288E">
              <w:rPr>
                <w:rFonts w:ascii="Times New Roman" w:hAnsi="Times New Roman" w:cs="Times New Roman"/>
                <w:sz w:val="24"/>
                <w:szCs w:val="24"/>
              </w:rPr>
              <w:lastRenderedPageBreak/>
              <w:t>комиссии всех уровней</w:t>
            </w:r>
          </w:p>
        </w:tc>
      </w:tr>
    </w:tbl>
    <w:p w:rsidR="0046288E" w:rsidRPr="0046288E" w:rsidRDefault="0046288E" w:rsidP="0046288E">
      <w:pPr>
        <w:rPr>
          <w:rFonts w:ascii="Times New Roman" w:hAnsi="Times New Roman" w:cs="Times New Roman"/>
          <w:sz w:val="24"/>
          <w:szCs w:val="24"/>
        </w:rPr>
      </w:pPr>
    </w:p>
    <w:p w:rsidR="0046288E" w:rsidRPr="0046288E" w:rsidRDefault="0046288E" w:rsidP="0046288E">
      <w:pPr>
        <w:pStyle w:val="ConsPlusNormal"/>
        <w:jc w:val="center"/>
        <w:rPr>
          <w:rFonts w:ascii="Times New Roman" w:hAnsi="Times New Roman" w:cs="Times New Roman"/>
          <w:b/>
          <w:i w:val="0"/>
          <w:sz w:val="25"/>
          <w:szCs w:val="25"/>
        </w:rPr>
      </w:pPr>
    </w:p>
    <w:sectPr w:rsidR="0046288E" w:rsidRPr="0046288E" w:rsidSect="00604145">
      <w:pgSz w:w="11906" w:h="16838"/>
      <w:pgMar w:top="680" w:right="851" w:bottom="68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078" w:rsidRDefault="00B03078" w:rsidP="009B74EB">
      <w:pPr>
        <w:spacing w:after="0" w:line="240" w:lineRule="auto"/>
      </w:pPr>
      <w:r>
        <w:separator/>
      </w:r>
    </w:p>
  </w:endnote>
  <w:endnote w:type="continuationSeparator" w:id="0">
    <w:p w:rsidR="00B03078" w:rsidRDefault="00B03078" w:rsidP="009B74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078" w:rsidRDefault="00B03078" w:rsidP="009B74EB">
      <w:pPr>
        <w:spacing w:after="0" w:line="240" w:lineRule="auto"/>
      </w:pPr>
      <w:r>
        <w:separator/>
      </w:r>
    </w:p>
  </w:footnote>
  <w:footnote w:type="continuationSeparator" w:id="0">
    <w:p w:rsidR="00B03078" w:rsidRDefault="00B03078" w:rsidP="009B74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A311D"/>
    <w:multiLevelType w:val="hybridMultilevel"/>
    <w:tmpl w:val="BFE66BBE"/>
    <w:lvl w:ilvl="0" w:tplc="F9C81D2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1A253FD"/>
    <w:multiLevelType w:val="hybridMultilevel"/>
    <w:tmpl w:val="03983762"/>
    <w:lvl w:ilvl="0" w:tplc="B5C263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6DE7CAD"/>
    <w:multiLevelType w:val="hybridMultilevel"/>
    <w:tmpl w:val="A61AAFE0"/>
    <w:lvl w:ilvl="0" w:tplc="F6DE52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BC3328A"/>
    <w:multiLevelType w:val="hybridMultilevel"/>
    <w:tmpl w:val="01080CD2"/>
    <w:lvl w:ilvl="0" w:tplc="B4607E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305B5F"/>
    <w:rsid w:val="0000332E"/>
    <w:rsid w:val="00013EE2"/>
    <w:rsid w:val="00026D77"/>
    <w:rsid w:val="000549FE"/>
    <w:rsid w:val="000876E6"/>
    <w:rsid w:val="000A745E"/>
    <w:rsid w:val="000A7BDA"/>
    <w:rsid w:val="001146F3"/>
    <w:rsid w:val="0011578F"/>
    <w:rsid w:val="001459EF"/>
    <w:rsid w:val="00145F7B"/>
    <w:rsid w:val="001C3685"/>
    <w:rsid w:val="001F19C0"/>
    <w:rsid w:val="002169CB"/>
    <w:rsid w:val="00221691"/>
    <w:rsid w:val="00223553"/>
    <w:rsid w:val="00243C6B"/>
    <w:rsid w:val="0024553A"/>
    <w:rsid w:val="00250DA6"/>
    <w:rsid w:val="00270C65"/>
    <w:rsid w:val="00290D22"/>
    <w:rsid w:val="002D520F"/>
    <w:rsid w:val="002D59A6"/>
    <w:rsid w:val="002D7356"/>
    <w:rsid w:val="002E7249"/>
    <w:rsid w:val="00305B5F"/>
    <w:rsid w:val="00370C6F"/>
    <w:rsid w:val="00386535"/>
    <w:rsid w:val="003A4386"/>
    <w:rsid w:val="003C04B6"/>
    <w:rsid w:val="003D310D"/>
    <w:rsid w:val="003F7945"/>
    <w:rsid w:val="00406D12"/>
    <w:rsid w:val="00417D24"/>
    <w:rsid w:val="00435243"/>
    <w:rsid w:val="0046288E"/>
    <w:rsid w:val="004661FF"/>
    <w:rsid w:val="004737A3"/>
    <w:rsid w:val="004A3E9C"/>
    <w:rsid w:val="004B6C96"/>
    <w:rsid w:val="004D6543"/>
    <w:rsid w:val="004D7C4C"/>
    <w:rsid w:val="004F5044"/>
    <w:rsid w:val="00532072"/>
    <w:rsid w:val="005C0558"/>
    <w:rsid w:val="00604145"/>
    <w:rsid w:val="00632BA7"/>
    <w:rsid w:val="00667FD9"/>
    <w:rsid w:val="0067199C"/>
    <w:rsid w:val="00681242"/>
    <w:rsid w:val="00682F24"/>
    <w:rsid w:val="0068300F"/>
    <w:rsid w:val="006900CB"/>
    <w:rsid w:val="006B55F4"/>
    <w:rsid w:val="006D1E63"/>
    <w:rsid w:val="007018E1"/>
    <w:rsid w:val="0071794B"/>
    <w:rsid w:val="00720D19"/>
    <w:rsid w:val="00770A5E"/>
    <w:rsid w:val="00782E92"/>
    <w:rsid w:val="007A0A73"/>
    <w:rsid w:val="007C53ED"/>
    <w:rsid w:val="008004C1"/>
    <w:rsid w:val="00805E51"/>
    <w:rsid w:val="008429DA"/>
    <w:rsid w:val="00847CB6"/>
    <w:rsid w:val="0086438F"/>
    <w:rsid w:val="008667C6"/>
    <w:rsid w:val="00881478"/>
    <w:rsid w:val="008B094E"/>
    <w:rsid w:val="008B58DC"/>
    <w:rsid w:val="009226DE"/>
    <w:rsid w:val="00935CBA"/>
    <w:rsid w:val="009435C6"/>
    <w:rsid w:val="00985F22"/>
    <w:rsid w:val="00986012"/>
    <w:rsid w:val="00993191"/>
    <w:rsid w:val="009B3163"/>
    <w:rsid w:val="009B74EB"/>
    <w:rsid w:val="009F0EC5"/>
    <w:rsid w:val="009F6D62"/>
    <w:rsid w:val="00A230F3"/>
    <w:rsid w:val="00A2794A"/>
    <w:rsid w:val="00A52C05"/>
    <w:rsid w:val="00A803E7"/>
    <w:rsid w:val="00A8091C"/>
    <w:rsid w:val="00AD0B45"/>
    <w:rsid w:val="00AD55E4"/>
    <w:rsid w:val="00AE567E"/>
    <w:rsid w:val="00AF5FB3"/>
    <w:rsid w:val="00B0054A"/>
    <w:rsid w:val="00B03078"/>
    <w:rsid w:val="00B10A12"/>
    <w:rsid w:val="00B203BB"/>
    <w:rsid w:val="00B3034A"/>
    <w:rsid w:val="00B6409F"/>
    <w:rsid w:val="00B67687"/>
    <w:rsid w:val="00B85101"/>
    <w:rsid w:val="00B97DD9"/>
    <w:rsid w:val="00BC336C"/>
    <w:rsid w:val="00BD1E7A"/>
    <w:rsid w:val="00C01E07"/>
    <w:rsid w:val="00C13864"/>
    <w:rsid w:val="00C22831"/>
    <w:rsid w:val="00C34F23"/>
    <w:rsid w:val="00C740E2"/>
    <w:rsid w:val="00C775DF"/>
    <w:rsid w:val="00C81996"/>
    <w:rsid w:val="00C85AE4"/>
    <w:rsid w:val="00CA614B"/>
    <w:rsid w:val="00CB5474"/>
    <w:rsid w:val="00CC1360"/>
    <w:rsid w:val="00CF051D"/>
    <w:rsid w:val="00CF0B91"/>
    <w:rsid w:val="00D27D01"/>
    <w:rsid w:val="00D3668D"/>
    <w:rsid w:val="00D43FD4"/>
    <w:rsid w:val="00D5754A"/>
    <w:rsid w:val="00D651B2"/>
    <w:rsid w:val="00DE4809"/>
    <w:rsid w:val="00E02820"/>
    <w:rsid w:val="00E206EA"/>
    <w:rsid w:val="00E20981"/>
    <w:rsid w:val="00E37970"/>
    <w:rsid w:val="00E822A2"/>
    <w:rsid w:val="00E8328A"/>
    <w:rsid w:val="00E94F85"/>
    <w:rsid w:val="00EB3498"/>
    <w:rsid w:val="00ED22FB"/>
    <w:rsid w:val="00F17474"/>
    <w:rsid w:val="00F30EBF"/>
    <w:rsid w:val="00F31B59"/>
    <w:rsid w:val="00F3646F"/>
    <w:rsid w:val="00F4478C"/>
    <w:rsid w:val="00F46388"/>
    <w:rsid w:val="00F71FCF"/>
    <w:rsid w:val="00F96B03"/>
    <w:rsid w:val="00FD5696"/>
    <w:rsid w:val="00FE5463"/>
    <w:rsid w:val="00FF6349"/>
    <w:rsid w:val="00FF7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9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w:rsid w:val="00305B5F"/>
    <w:pPr>
      <w:autoSpaceDE w:val="0"/>
      <w:autoSpaceDN w:val="0"/>
      <w:spacing w:after="0" w:line="240" w:lineRule="auto"/>
    </w:pPr>
    <w:rPr>
      <w:rFonts w:ascii="Times New Roman" w:eastAsia="Times New Roman" w:hAnsi="Times New Roman" w:cs="Times New Roman"/>
      <w:sz w:val="20"/>
      <w:szCs w:val="20"/>
    </w:rPr>
  </w:style>
  <w:style w:type="paragraph" w:styleId="a4">
    <w:name w:val="Balloon Text"/>
    <w:basedOn w:val="a"/>
    <w:link w:val="a5"/>
    <w:uiPriority w:val="99"/>
    <w:semiHidden/>
    <w:unhideWhenUsed/>
    <w:rsid w:val="00667F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7FD9"/>
    <w:rPr>
      <w:rFonts w:ascii="Tahoma" w:hAnsi="Tahoma" w:cs="Tahoma"/>
      <w:sz w:val="16"/>
      <w:szCs w:val="16"/>
    </w:rPr>
  </w:style>
  <w:style w:type="table" w:styleId="a6">
    <w:name w:val="Table Grid"/>
    <w:basedOn w:val="a1"/>
    <w:uiPriority w:val="59"/>
    <w:rsid w:val="00A803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F3646F"/>
    <w:pPr>
      <w:widowControl w:val="0"/>
      <w:autoSpaceDE w:val="0"/>
      <w:autoSpaceDN w:val="0"/>
      <w:spacing w:after="0" w:line="240" w:lineRule="auto"/>
    </w:pPr>
    <w:rPr>
      <w:rFonts w:ascii="Calibri" w:eastAsia="Times New Roman" w:hAnsi="Calibri" w:cs="Calibri"/>
      <w:i/>
      <w:sz w:val="20"/>
      <w:szCs w:val="20"/>
    </w:rPr>
  </w:style>
  <w:style w:type="paragraph" w:customStyle="1" w:styleId="ConsPlusNonformat">
    <w:name w:val="ConsPlusNonformat"/>
    <w:rsid w:val="00F3646F"/>
    <w:pPr>
      <w:widowControl w:val="0"/>
      <w:autoSpaceDE w:val="0"/>
      <w:autoSpaceDN w:val="0"/>
      <w:spacing w:after="0" w:line="240" w:lineRule="auto"/>
    </w:pPr>
    <w:rPr>
      <w:rFonts w:ascii="Courier New" w:eastAsia="Times New Roman" w:hAnsi="Courier New" w:cs="Courier New"/>
      <w:sz w:val="20"/>
      <w:szCs w:val="20"/>
    </w:rPr>
  </w:style>
  <w:style w:type="paragraph" w:styleId="a7">
    <w:name w:val="List Paragraph"/>
    <w:basedOn w:val="a"/>
    <w:uiPriority w:val="34"/>
    <w:qFormat/>
    <w:rsid w:val="00223553"/>
    <w:pPr>
      <w:ind w:left="720"/>
      <w:contextualSpacing/>
    </w:pPr>
  </w:style>
  <w:style w:type="paragraph" w:customStyle="1" w:styleId="ConsPlusTitle">
    <w:name w:val="ConsPlusTitle"/>
    <w:rsid w:val="009F0EC5"/>
    <w:pPr>
      <w:widowControl w:val="0"/>
      <w:autoSpaceDE w:val="0"/>
      <w:autoSpaceDN w:val="0"/>
      <w:spacing w:after="0" w:line="240" w:lineRule="auto"/>
    </w:pPr>
    <w:rPr>
      <w:rFonts w:ascii="Calibri" w:eastAsia="Times New Roman" w:hAnsi="Calibri" w:cs="Calibri"/>
      <w:b/>
      <w:sz w:val="20"/>
      <w:szCs w:val="20"/>
    </w:rPr>
  </w:style>
  <w:style w:type="paragraph" w:styleId="a8">
    <w:name w:val="header"/>
    <w:basedOn w:val="a"/>
    <w:link w:val="a9"/>
    <w:uiPriority w:val="99"/>
    <w:semiHidden/>
    <w:unhideWhenUsed/>
    <w:rsid w:val="009B74E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B74EB"/>
  </w:style>
  <w:style w:type="paragraph" w:styleId="aa">
    <w:name w:val="footer"/>
    <w:basedOn w:val="a"/>
    <w:link w:val="ab"/>
    <w:uiPriority w:val="99"/>
    <w:semiHidden/>
    <w:unhideWhenUsed/>
    <w:rsid w:val="009B74E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B74EB"/>
  </w:style>
</w:styles>
</file>

<file path=word/webSettings.xml><?xml version="1.0" encoding="utf-8"?>
<w:webSettings xmlns:r="http://schemas.openxmlformats.org/officeDocument/2006/relationships" xmlns:w="http://schemas.openxmlformats.org/wordprocessingml/2006/main">
  <w:divs>
    <w:div w:id="188174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85865-ED7A-42B1-AB58-8FE83D960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2375</Words>
  <Characters>13544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2018-05-18T06:33:00Z</cp:lastPrinted>
  <dcterms:created xsi:type="dcterms:W3CDTF">2019-02-27T05:50:00Z</dcterms:created>
  <dcterms:modified xsi:type="dcterms:W3CDTF">2019-02-27T06:09:00Z</dcterms:modified>
</cp:coreProperties>
</file>